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08E" w:rsidRPr="00EC108E" w:rsidRDefault="00EC108E" w:rsidP="00EC108E">
      <w:pPr>
        <w:spacing w:after="0" w:line="240" w:lineRule="auto"/>
        <w:rPr>
          <w:b/>
          <w:noProof/>
          <w:sz w:val="28"/>
          <w:szCs w:val="28"/>
        </w:rPr>
      </w:pPr>
      <w:r>
        <w:rPr>
          <w:rFonts w:eastAsia="Times New Roman"/>
          <w:b/>
          <w:noProof/>
          <w:sz w:val="28"/>
          <w:szCs w:val="28"/>
        </w:rPr>
        <w:drawing>
          <wp:anchor distT="0" distB="0" distL="114300" distR="114300" simplePos="0" relativeHeight="251666432" behindDoc="1" locked="0" layoutInCell="1" allowOverlap="1">
            <wp:simplePos x="0" y="0"/>
            <wp:positionH relativeFrom="column">
              <wp:posOffset>4171950</wp:posOffset>
            </wp:positionH>
            <wp:positionV relativeFrom="paragraph">
              <wp:posOffset>-238125</wp:posOffset>
            </wp:positionV>
            <wp:extent cx="1462405" cy="1676400"/>
            <wp:effectExtent l="19050" t="0" r="4445" b="0"/>
            <wp:wrapTight wrapText="bothSides">
              <wp:wrapPolygon edited="0">
                <wp:start x="10129" y="0"/>
                <wp:lineTo x="1407" y="0"/>
                <wp:lineTo x="-281" y="736"/>
                <wp:lineTo x="-281" y="18655"/>
                <wp:lineTo x="844" y="19636"/>
                <wp:lineTo x="4221" y="19636"/>
                <wp:lineTo x="2814" y="21355"/>
                <wp:lineTo x="7878" y="21355"/>
                <wp:lineTo x="21384" y="20864"/>
                <wp:lineTo x="21666" y="20127"/>
                <wp:lineTo x="19977" y="19636"/>
                <wp:lineTo x="21666" y="18655"/>
                <wp:lineTo x="21666" y="5155"/>
                <wp:lineTo x="20540" y="3927"/>
                <wp:lineTo x="21666" y="3682"/>
                <wp:lineTo x="21666" y="491"/>
                <wp:lineTo x="12380" y="0"/>
                <wp:lineTo x="10129" y="0"/>
              </wp:wrapPolygon>
            </wp:wrapTight>
            <wp:docPr id="7" name="Picture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ic:cNvPicPr>
                      <a:picLocks noChangeAspect="1" noChangeArrowheads="1"/>
                    </pic:cNvPicPr>
                  </pic:nvPicPr>
                  <pic:blipFill>
                    <a:blip r:embed="rId8" cstate="print"/>
                    <a:srcRect/>
                    <a:stretch>
                      <a:fillRect/>
                    </a:stretch>
                  </pic:blipFill>
                  <pic:spPr bwMode="auto">
                    <a:xfrm>
                      <a:off x="0" y="0"/>
                      <a:ext cx="1462405" cy="1676400"/>
                    </a:xfrm>
                    <a:prstGeom prst="rect">
                      <a:avLst/>
                    </a:prstGeom>
                    <a:noFill/>
                    <a:ln w="9525">
                      <a:noFill/>
                      <a:miter lim="800000"/>
                      <a:headEnd/>
                      <a:tailEnd/>
                    </a:ln>
                  </pic:spPr>
                </pic:pic>
              </a:graphicData>
            </a:graphic>
          </wp:anchor>
        </w:drawing>
      </w:r>
      <w:r w:rsidRPr="00EC108E">
        <w:rPr>
          <w:rFonts w:eastAsia="Times New Roman"/>
          <w:b/>
          <w:sz w:val="28"/>
          <w:szCs w:val="28"/>
          <w:lang w:eastAsia="da-DK"/>
        </w:rPr>
        <w:t>CA16224 - European Raptor Biomonitoring Facility</w:t>
      </w:r>
    </w:p>
    <w:p w:rsidR="00EC108E" w:rsidRPr="00EC108E" w:rsidRDefault="005C1D03" w:rsidP="00EC108E">
      <w:pPr>
        <w:spacing w:after="0" w:line="240" w:lineRule="auto"/>
        <w:rPr>
          <w:b/>
          <w:sz w:val="28"/>
          <w:szCs w:val="28"/>
        </w:rPr>
      </w:pPr>
      <w:r w:rsidRPr="00EC108E">
        <w:rPr>
          <w:b/>
          <w:sz w:val="28"/>
          <w:szCs w:val="28"/>
        </w:rPr>
        <w:t>W</w:t>
      </w:r>
      <w:r w:rsidR="002E17D9" w:rsidRPr="00EC108E">
        <w:rPr>
          <w:b/>
          <w:sz w:val="28"/>
          <w:szCs w:val="28"/>
        </w:rPr>
        <w:t xml:space="preserve">orking </w:t>
      </w:r>
      <w:r w:rsidRPr="00EC108E">
        <w:rPr>
          <w:b/>
          <w:sz w:val="28"/>
          <w:szCs w:val="28"/>
        </w:rPr>
        <w:t>G</w:t>
      </w:r>
      <w:r w:rsidR="002E17D9" w:rsidRPr="00EC108E">
        <w:rPr>
          <w:b/>
          <w:sz w:val="28"/>
          <w:szCs w:val="28"/>
        </w:rPr>
        <w:t xml:space="preserve">roup </w:t>
      </w:r>
      <w:r w:rsidR="000B1E31" w:rsidRPr="00EC108E">
        <w:rPr>
          <w:b/>
          <w:sz w:val="28"/>
          <w:szCs w:val="28"/>
        </w:rPr>
        <w:t>4 Workshop</w:t>
      </w:r>
    </w:p>
    <w:p w:rsidR="002E17D9" w:rsidRPr="00EC108E" w:rsidRDefault="005C1D03" w:rsidP="00EC108E">
      <w:pPr>
        <w:spacing w:after="0" w:line="240" w:lineRule="auto"/>
        <w:rPr>
          <w:b/>
          <w:sz w:val="28"/>
          <w:szCs w:val="28"/>
        </w:rPr>
      </w:pPr>
      <w:r w:rsidRPr="00EC108E">
        <w:rPr>
          <w:b/>
          <w:sz w:val="28"/>
          <w:szCs w:val="28"/>
        </w:rPr>
        <w:t xml:space="preserve">Thessaloniki, </w:t>
      </w:r>
      <w:r w:rsidR="002E17D9" w:rsidRPr="00EC108E">
        <w:rPr>
          <w:b/>
          <w:sz w:val="28"/>
          <w:szCs w:val="28"/>
        </w:rPr>
        <w:t xml:space="preserve">Greece, 6-8 </w:t>
      </w:r>
      <w:r w:rsidRPr="00EC108E">
        <w:rPr>
          <w:b/>
          <w:sz w:val="28"/>
          <w:szCs w:val="28"/>
        </w:rPr>
        <w:t>Feb</w:t>
      </w:r>
      <w:r w:rsidR="002E17D9" w:rsidRPr="00EC108E">
        <w:rPr>
          <w:b/>
          <w:sz w:val="28"/>
          <w:szCs w:val="28"/>
        </w:rPr>
        <w:t>ruary 2019</w:t>
      </w:r>
    </w:p>
    <w:p w:rsidR="00EC108E" w:rsidRDefault="00EC108E" w:rsidP="000B1E31">
      <w:pPr>
        <w:spacing w:after="0" w:line="240" w:lineRule="auto"/>
        <w:rPr>
          <w:b/>
          <w:color w:val="0070C0"/>
          <w:sz w:val="52"/>
          <w:szCs w:val="52"/>
        </w:rPr>
      </w:pPr>
    </w:p>
    <w:p w:rsidR="00EC108E" w:rsidRDefault="00EC108E" w:rsidP="000B1E31">
      <w:pPr>
        <w:spacing w:after="0" w:line="240" w:lineRule="auto"/>
        <w:rPr>
          <w:b/>
          <w:color w:val="0070C0"/>
          <w:sz w:val="52"/>
          <w:szCs w:val="52"/>
        </w:rPr>
      </w:pPr>
    </w:p>
    <w:p w:rsidR="000B1E31" w:rsidRDefault="000B1E31" w:rsidP="00EC108E">
      <w:pPr>
        <w:spacing w:after="0" w:line="240" w:lineRule="auto"/>
        <w:jc w:val="center"/>
        <w:rPr>
          <w:b/>
          <w:color w:val="0070C0"/>
          <w:sz w:val="52"/>
          <w:szCs w:val="52"/>
        </w:rPr>
      </w:pPr>
      <w:r w:rsidRPr="000B1E31">
        <w:rPr>
          <w:b/>
          <w:color w:val="0070C0"/>
          <w:sz w:val="52"/>
          <w:szCs w:val="52"/>
        </w:rPr>
        <w:t>Best practice guidance for collecting raptor samples and contextual data</w:t>
      </w:r>
    </w:p>
    <w:p w:rsidR="000B1E31" w:rsidRPr="000B1E31" w:rsidRDefault="000B1E31" w:rsidP="00EC108E">
      <w:pPr>
        <w:spacing w:after="0" w:line="240" w:lineRule="auto"/>
        <w:jc w:val="center"/>
        <w:rPr>
          <w:b/>
          <w:color w:val="0070C0"/>
          <w:sz w:val="52"/>
          <w:szCs w:val="52"/>
        </w:rPr>
      </w:pPr>
    </w:p>
    <w:p w:rsidR="00E63370" w:rsidRPr="007772F3" w:rsidRDefault="007772F3" w:rsidP="00EC108E">
      <w:pPr>
        <w:jc w:val="center"/>
        <w:rPr>
          <w:b/>
          <w:color w:val="76923C" w:themeColor="accent3" w:themeShade="BF"/>
          <w:sz w:val="52"/>
          <w:szCs w:val="52"/>
        </w:rPr>
      </w:pPr>
      <w:r>
        <w:rPr>
          <w:b/>
          <w:noProof/>
          <w:color w:val="76923C" w:themeColor="accent3" w:themeShade="BF"/>
          <w:sz w:val="52"/>
          <w:szCs w:val="52"/>
        </w:rPr>
        <w:drawing>
          <wp:anchor distT="0" distB="0" distL="114300" distR="114300" simplePos="0" relativeHeight="251661312" behindDoc="0" locked="0" layoutInCell="1" allowOverlap="1">
            <wp:simplePos x="0" y="0"/>
            <wp:positionH relativeFrom="column">
              <wp:posOffset>-66675</wp:posOffset>
            </wp:positionH>
            <wp:positionV relativeFrom="paragraph">
              <wp:posOffset>553085</wp:posOffset>
            </wp:positionV>
            <wp:extent cx="5962015" cy="3981450"/>
            <wp:effectExtent l="19050" t="0" r="635" b="0"/>
            <wp:wrapNone/>
            <wp:docPr id="8" name="Picture 7" descr="Peregrine_Eger_20190607_AC1A7186_w1500_Kova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grine_Eger_20190607_AC1A7186_w1500_KovacsA.jpg"/>
                    <pic:cNvPicPr/>
                  </pic:nvPicPr>
                  <pic:blipFill>
                    <a:blip r:embed="rId9" cstate="print"/>
                    <a:stretch>
                      <a:fillRect/>
                    </a:stretch>
                  </pic:blipFill>
                  <pic:spPr>
                    <a:xfrm>
                      <a:off x="0" y="0"/>
                      <a:ext cx="5962015" cy="3981450"/>
                    </a:xfrm>
                    <a:prstGeom prst="rect">
                      <a:avLst/>
                    </a:prstGeom>
                  </pic:spPr>
                </pic:pic>
              </a:graphicData>
            </a:graphic>
          </wp:anchor>
        </w:drawing>
      </w:r>
      <w:r>
        <w:rPr>
          <w:b/>
          <w:color w:val="76923C" w:themeColor="accent3" w:themeShade="BF"/>
          <w:sz w:val="52"/>
          <w:szCs w:val="52"/>
        </w:rPr>
        <w:t>WORKSHOP REPORT</w:t>
      </w:r>
    </w:p>
    <w:p w:rsidR="00E63370" w:rsidRDefault="00E63370">
      <w:pPr>
        <w:rPr>
          <w:b/>
          <w:sz w:val="28"/>
          <w:szCs w:val="28"/>
        </w:rPr>
      </w:pPr>
    </w:p>
    <w:p w:rsidR="00E63370" w:rsidRDefault="00E63370">
      <w:pPr>
        <w:rPr>
          <w:b/>
          <w:sz w:val="28"/>
          <w:szCs w:val="28"/>
        </w:rPr>
      </w:pPr>
    </w:p>
    <w:p w:rsidR="007772F3" w:rsidRDefault="007772F3">
      <w:pPr>
        <w:rPr>
          <w:b/>
          <w:sz w:val="28"/>
          <w:szCs w:val="28"/>
        </w:rPr>
      </w:pPr>
    </w:p>
    <w:p w:rsidR="007772F3" w:rsidRDefault="007772F3">
      <w:pPr>
        <w:rPr>
          <w:b/>
          <w:sz w:val="28"/>
          <w:szCs w:val="28"/>
        </w:rPr>
      </w:pPr>
    </w:p>
    <w:p w:rsidR="007772F3" w:rsidRDefault="007772F3">
      <w:pPr>
        <w:rPr>
          <w:b/>
          <w:sz w:val="28"/>
          <w:szCs w:val="28"/>
        </w:rPr>
      </w:pPr>
    </w:p>
    <w:p w:rsidR="007772F3" w:rsidRDefault="007772F3">
      <w:pPr>
        <w:rPr>
          <w:b/>
          <w:sz w:val="28"/>
          <w:szCs w:val="28"/>
        </w:rPr>
      </w:pPr>
    </w:p>
    <w:p w:rsidR="007772F3" w:rsidRDefault="007772F3">
      <w:pPr>
        <w:rPr>
          <w:b/>
          <w:sz w:val="28"/>
          <w:szCs w:val="28"/>
        </w:rPr>
      </w:pPr>
    </w:p>
    <w:p w:rsidR="007772F3" w:rsidRDefault="007772F3">
      <w:pPr>
        <w:rPr>
          <w:b/>
          <w:sz w:val="28"/>
          <w:szCs w:val="28"/>
        </w:rPr>
      </w:pPr>
    </w:p>
    <w:p w:rsidR="007772F3" w:rsidRDefault="007772F3">
      <w:pPr>
        <w:rPr>
          <w:b/>
          <w:sz w:val="28"/>
          <w:szCs w:val="28"/>
        </w:rPr>
      </w:pPr>
    </w:p>
    <w:p w:rsidR="007772F3" w:rsidRDefault="00795D23">
      <w:pPr>
        <w:rPr>
          <w:b/>
          <w:sz w:val="28"/>
          <w:szCs w:val="28"/>
        </w:rPr>
      </w:pP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287655</wp:posOffset>
                </wp:positionV>
                <wp:extent cx="3592830" cy="414655"/>
                <wp:effectExtent l="0" t="1905" r="0" b="254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61A" w:rsidRPr="007772F3" w:rsidRDefault="0007061A">
                            <w:pPr>
                              <w:rPr>
                                <w:color w:val="0070C0"/>
                              </w:rPr>
                            </w:pPr>
                            <w:r w:rsidRPr="007772F3">
                              <w:rPr>
                                <w:color w:val="0070C0"/>
                              </w:rPr>
                              <w:t xml:space="preserve">Peregrine above Eger, Hungary (by </w:t>
                            </w:r>
                            <w:proofErr w:type="spellStart"/>
                            <w:r w:rsidRPr="007772F3">
                              <w:rPr>
                                <w:color w:val="0070C0"/>
                              </w:rPr>
                              <w:t>Andr</w:t>
                            </w:r>
                            <w:r w:rsidRPr="007772F3">
                              <w:rPr>
                                <w:rFonts w:cstheme="minorHAnsi"/>
                                <w:color w:val="0070C0"/>
                              </w:rPr>
                              <w:t>á</w:t>
                            </w:r>
                            <w:r w:rsidRPr="007772F3">
                              <w:rPr>
                                <w:color w:val="0070C0"/>
                              </w:rPr>
                              <w:t>s</w:t>
                            </w:r>
                            <w:proofErr w:type="spellEnd"/>
                            <w:r w:rsidRPr="007772F3">
                              <w:rPr>
                                <w:color w:val="0070C0"/>
                              </w:rPr>
                              <w:t xml:space="preserve"> </w:t>
                            </w:r>
                            <w:proofErr w:type="spellStart"/>
                            <w:r w:rsidRPr="007772F3">
                              <w:rPr>
                                <w:color w:val="0070C0"/>
                              </w:rPr>
                              <w:t>Kov</w:t>
                            </w:r>
                            <w:r w:rsidRPr="007772F3">
                              <w:rPr>
                                <w:rFonts w:cstheme="minorHAnsi"/>
                                <w:color w:val="0070C0"/>
                              </w:rPr>
                              <w:t>á</w:t>
                            </w:r>
                            <w:r w:rsidRPr="007772F3">
                              <w:rPr>
                                <w:color w:val="0070C0"/>
                              </w:rPr>
                              <w:t>cs</w:t>
                            </w:r>
                            <w:proofErr w:type="spellEnd"/>
                            <w:r w:rsidRPr="007772F3">
                              <w:rPr>
                                <w:color w:val="0070C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5pt;margin-top:22.65pt;width:282.9pt;height:32.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K3sw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" filled="f" stroked="f">
                <v:textbox style="mso-fit-shape-to-text:t">
                  <w:txbxContent>
                    <w:p w:rsidR="0007061A" w:rsidRPr="007772F3" w:rsidRDefault="0007061A">
                      <w:pPr>
                        <w:rPr>
                          <w:color w:val="0070C0"/>
                        </w:rPr>
                      </w:pPr>
                      <w:r w:rsidRPr="007772F3">
                        <w:rPr>
                          <w:color w:val="0070C0"/>
                        </w:rPr>
                        <w:t xml:space="preserve">Peregrine above Eger, Hungary (by </w:t>
                      </w:r>
                      <w:proofErr w:type="spellStart"/>
                      <w:r w:rsidRPr="007772F3">
                        <w:rPr>
                          <w:color w:val="0070C0"/>
                        </w:rPr>
                        <w:t>Andr</w:t>
                      </w:r>
                      <w:r w:rsidRPr="007772F3">
                        <w:rPr>
                          <w:rFonts w:cstheme="minorHAnsi"/>
                          <w:color w:val="0070C0"/>
                        </w:rPr>
                        <w:t>á</w:t>
                      </w:r>
                      <w:r w:rsidRPr="007772F3">
                        <w:rPr>
                          <w:color w:val="0070C0"/>
                        </w:rPr>
                        <w:t>s</w:t>
                      </w:r>
                      <w:proofErr w:type="spellEnd"/>
                      <w:r w:rsidRPr="007772F3">
                        <w:rPr>
                          <w:color w:val="0070C0"/>
                        </w:rPr>
                        <w:t xml:space="preserve"> </w:t>
                      </w:r>
                      <w:proofErr w:type="spellStart"/>
                      <w:r w:rsidRPr="007772F3">
                        <w:rPr>
                          <w:color w:val="0070C0"/>
                        </w:rPr>
                        <w:t>Kov</w:t>
                      </w:r>
                      <w:r w:rsidRPr="007772F3">
                        <w:rPr>
                          <w:rFonts w:cstheme="minorHAnsi"/>
                          <w:color w:val="0070C0"/>
                        </w:rPr>
                        <w:t>á</w:t>
                      </w:r>
                      <w:r w:rsidRPr="007772F3">
                        <w:rPr>
                          <w:color w:val="0070C0"/>
                        </w:rPr>
                        <w:t>cs</w:t>
                      </w:r>
                      <w:proofErr w:type="spellEnd"/>
                      <w:r w:rsidRPr="007772F3">
                        <w:rPr>
                          <w:color w:val="0070C0"/>
                        </w:rPr>
                        <w:t>)</w:t>
                      </w:r>
                    </w:p>
                  </w:txbxContent>
                </v:textbox>
              </v:shape>
            </w:pict>
          </mc:Fallback>
        </mc:AlternateContent>
      </w:r>
    </w:p>
    <w:p w:rsidR="007772F3" w:rsidRDefault="007772F3">
      <w:pPr>
        <w:rPr>
          <w:b/>
          <w:sz w:val="28"/>
          <w:szCs w:val="28"/>
        </w:rPr>
      </w:pPr>
    </w:p>
    <w:p w:rsidR="007772F3" w:rsidRDefault="00E63370">
      <w:pPr>
        <w:rPr>
          <w:b/>
          <w:sz w:val="28"/>
          <w:szCs w:val="28"/>
        </w:rPr>
      </w:pPr>
      <w:proofErr w:type="spellStart"/>
      <w:r>
        <w:rPr>
          <w:b/>
          <w:sz w:val="28"/>
          <w:szCs w:val="28"/>
        </w:rPr>
        <w:t>ERBFacility</w:t>
      </w:r>
      <w:proofErr w:type="spellEnd"/>
      <w:r>
        <w:rPr>
          <w:b/>
          <w:sz w:val="28"/>
          <w:szCs w:val="28"/>
        </w:rPr>
        <w:t xml:space="preserve"> contact: </w:t>
      </w:r>
      <w:hyperlink r:id="rId10" w:history="1">
        <w:r w:rsidR="007772F3" w:rsidRPr="00B25EDC">
          <w:rPr>
            <w:rStyle w:val="Hyperlink"/>
            <w:b/>
            <w:sz w:val="28"/>
            <w:szCs w:val="28"/>
          </w:rPr>
          <w:t>chris.wernham@bto.org</w:t>
        </w:r>
      </w:hyperlink>
    </w:p>
    <w:p w:rsidR="008A5A13" w:rsidRDefault="00EC108E">
      <w:pPr>
        <w:rPr>
          <w:b/>
          <w:sz w:val="28"/>
          <w:szCs w:val="28"/>
        </w:rPr>
      </w:pPr>
      <w:r>
        <w:rPr>
          <w:noProof/>
          <w:color w:val="A6A6A6"/>
          <w:sz w:val="16"/>
          <w:szCs w:val="16"/>
        </w:rPr>
        <w:drawing>
          <wp:anchor distT="0" distB="0" distL="114300" distR="114300" simplePos="0" relativeHeight="251664384" behindDoc="0" locked="0" layoutInCell="1" allowOverlap="1">
            <wp:simplePos x="0" y="0"/>
            <wp:positionH relativeFrom="column">
              <wp:posOffset>2019300</wp:posOffset>
            </wp:positionH>
            <wp:positionV relativeFrom="paragraph">
              <wp:posOffset>563245</wp:posOffset>
            </wp:positionV>
            <wp:extent cx="990600" cy="819150"/>
            <wp:effectExtent l="19050" t="0" r="0" b="0"/>
            <wp:wrapNone/>
            <wp:docPr id="4" name="Εικόνα 1" descr="ELGO_2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LGO_2016b"/>
                    <pic:cNvPicPr>
                      <a:picLocks noChangeAspect="1" noChangeArrowheads="1"/>
                    </pic:cNvPicPr>
                  </pic:nvPicPr>
                  <pic:blipFill>
                    <a:blip r:embed="rId11" cstate="print"/>
                    <a:srcRect/>
                    <a:stretch>
                      <a:fillRect/>
                    </a:stretch>
                  </pic:blipFill>
                  <pic:spPr bwMode="auto">
                    <a:xfrm>
                      <a:off x="0" y="0"/>
                      <a:ext cx="990600" cy="819150"/>
                    </a:xfrm>
                    <a:prstGeom prst="rect">
                      <a:avLst/>
                    </a:prstGeom>
                    <a:noFill/>
                    <a:ln w="9525">
                      <a:noFill/>
                      <a:miter lim="800000"/>
                      <a:headEnd/>
                      <a:tailEnd/>
                    </a:ln>
                  </pic:spPr>
                </pic:pic>
              </a:graphicData>
            </a:graphic>
          </wp:anchor>
        </w:drawing>
      </w:r>
      <w:r>
        <w:rPr>
          <w:noProof/>
          <w:color w:val="A6A6A6"/>
          <w:sz w:val="16"/>
          <w:szCs w:val="16"/>
        </w:rPr>
        <w:drawing>
          <wp:anchor distT="0" distB="0" distL="114300" distR="114300" simplePos="0" relativeHeight="251665408" behindDoc="0" locked="0" layoutInCell="1" allowOverlap="1">
            <wp:simplePos x="0" y="0"/>
            <wp:positionH relativeFrom="column">
              <wp:posOffset>3009900</wp:posOffset>
            </wp:positionH>
            <wp:positionV relativeFrom="paragraph">
              <wp:posOffset>477520</wp:posOffset>
            </wp:positionV>
            <wp:extent cx="2676525" cy="904875"/>
            <wp:effectExtent l="19050" t="0" r="9525" b="0"/>
            <wp:wrapNone/>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cstate="print"/>
                    <a:srcRect/>
                    <a:stretch>
                      <a:fillRect/>
                    </a:stretch>
                  </pic:blipFill>
                  <pic:spPr bwMode="auto">
                    <a:xfrm>
                      <a:off x="0" y="0"/>
                      <a:ext cx="2676525" cy="904875"/>
                    </a:xfrm>
                    <a:prstGeom prst="rect">
                      <a:avLst/>
                    </a:prstGeom>
                    <a:noFill/>
                    <a:ln w="9525">
                      <a:noFill/>
                      <a:miter lim="800000"/>
                      <a:headEnd/>
                      <a:tailEnd/>
                    </a:ln>
                  </pic:spPr>
                </pic:pic>
              </a:graphicData>
            </a:graphic>
          </wp:anchor>
        </w:drawing>
      </w:r>
      <w:r>
        <w:rPr>
          <w:noProof/>
          <w:color w:val="A6A6A6"/>
          <w:sz w:val="16"/>
          <w:szCs w:val="16"/>
        </w:rPr>
        <w:drawing>
          <wp:anchor distT="0" distB="0" distL="114300" distR="114300" simplePos="0" relativeHeight="251667456" behindDoc="0" locked="0" layoutInCell="1" allowOverlap="1">
            <wp:simplePos x="0" y="0"/>
            <wp:positionH relativeFrom="column">
              <wp:posOffset>-295275</wp:posOffset>
            </wp:positionH>
            <wp:positionV relativeFrom="paragraph">
              <wp:posOffset>629920</wp:posOffset>
            </wp:positionV>
            <wp:extent cx="2219325" cy="628650"/>
            <wp:effectExtent l="19050" t="0" r="952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219325" cy="628650"/>
                    </a:xfrm>
                    <a:prstGeom prst="rect">
                      <a:avLst/>
                    </a:prstGeom>
                    <a:noFill/>
                    <a:ln w="9525">
                      <a:noFill/>
                      <a:miter lim="800000"/>
                      <a:headEnd/>
                      <a:tailEnd/>
                    </a:ln>
                  </pic:spPr>
                </pic:pic>
              </a:graphicData>
            </a:graphic>
          </wp:anchor>
        </w:drawing>
      </w:r>
      <w:r w:rsidR="008A5A13">
        <w:rPr>
          <w:b/>
          <w:sz w:val="28"/>
          <w:szCs w:val="28"/>
        </w:rPr>
        <w:br w:type="page"/>
      </w:r>
    </w:p>
    <w:p w:rsidR="00E96370" w:rsidRDefault="00E96370">
      <w:pPr>
        <w:rPr>
          <w:b/>
          <w:sz w:val="28"/>
          <w:szCs w:val="28"/>
        </w:rPr>
      </w:pPr>
      <w:r>
        <w:rPr>
          <w:b/>
          <w:sz w:val="28"/>
          <w:szCs w:val="28"/>
        </w:rPr>
        <w:lastRenderedPageBreak/>
        <w:br w:type="page"/>
      </w:r>
    </w:p>
    <w:p w:rsidR="005C1D03" w:rsidRPr="008A5A13" w:rsidRDefault="005C1D03">
      <w:pPr>
        <w:rPr>
          <w:b/>
          <w:sz w:val="28"/>
          <w:szCs w:val="28"/>
        </w:rPr>
      </w:pPr>
      <w:r w:rsidRPr="008A5A13">
        <w:rPr>
          <w:b/>
          <w:sz w:val="28"/>
          <w:szCs w:val="28"/>
        </w:rPr>
        <w:lastRenderedPageBreak/>
        <w:t>Introduction and objectives</w:t>
      </w:r>
    </w:p>
    <w:p w:rsidR="00621D80" w:rsidRDefault="00621D80" w:rsidP="002E60D1">
      <w:pPr>
        <w:spacing w:after="0" w:line="240" w:lineRule="auto"/>
      </w:pPr>
      <w:r>
        <w:t>Working Group 4 (</w:t>
      </w:r>
      <w:r w:rsidR="009B1290">
        <w:t xml:space="preserve">WG4) </w:t>
      </w:r>
      <w:r>
        <w:t xml:space="preserve">‘Field Arena’ has </w:t>
      </w:r>
      <w:r w:rsidR="002E17D9">
        <w:t xml:space="preserve">responsibility for </w:t>
      </w:r>
      <w:r>
        <w:t>two over-arching objecti</w:t>
      </w:r>
      <w:r w:rsidR="002E17D9">
        <w:t xml:space="preserve">ves within the </w:t>
      </w:r>
      <w:proofErr w:type="spellStart"/>
      <w:r w:rsidR="002E17D9">
        <w:t>ERBFacility</w:t>
      </w:r>
      <w:proofErr w:type="spellEnd"/>
      <w:r w:rsidR="002E17D9">
        <w:t xml:space="preserve"> COST </w:t>
      </w:r>
      <w:r>
        <w:t>Action:</w:t>
      </w:r>
    </w:p>
    <w:p w:rsidR="009B1290" w:rsidRDefault="009B1290" w:rsidP="002E60D1">
      <w:pPr>
        <w:spacing w:after="0" w:line="240" w:lineRule="auto"/>
      </w:pPr>
    </w:p>
    <w:p w:rsidR="00621D80" w:rsidRPr="008A5A13" w:rsidRDefault="00621D80" w:rsidP="002E60D1">
      <w:pPr>
        <w:spacing w:after="0" w:line="240" w:lineRule="auto"/>
        <w:rPr>
          <w:b/>
          <w:bCs/>
        </w:rPr>
      </w:pPr>
      <w:r w:rsidRPr="008A5A13">
        <w:rPr>
          <w:b/>
          <w:bCs/>
        </w:rPr>
        <w:t>Research Coordination Objective R3</w:t>
      </w:r>
    </w:p>
    <w:p w:rsidR="00621D80" w:rsidRDefault="00621D80" w:rsidP="002E60D1">
      <w:pPr>
        <w:spacing w:after="0" w:line="240" w:lineRule="auto"/>
        <w:rPr>
          <w:b/>
          <w:bCs/>
        </w:rPr>
      </w:pPr>
      <w:r w:rsidRPr="00621D80">
        <w:rPr>
          <w:b/>
          <w:bCs/>
        </w:rPr>
        <w:t>To develop a framework, standards and protocols for a European Raptor Sampling Programme (</w:t>
      </w:r>
      <w:proofErr w:type="spellStart"/>
      <w:r w:rsidRPr="00621D80">
        <w:rPr>
          <w:b/>
          <w:bCs/>
        </w:rPr>
        <w:t>ERSamP</w:t>
      </w:r>
      <w:proofErr w:type="spellEnd"/>
      <w:r w:rsidRPr="00621D80">
        <w:rPr>
          <w:b/>
          <w:bCs/>
        </w:rPr>
        <w:t>)</w:t>
      </w:r>
    </w:p>
    <w:p w:rsidR="00FC4EB6" w:rsidRPr="00621D80" w:rsidRDefault="00FC4EB6" w:rsidP="002E60D1">
      <w:pPr>
        <w:spacing w:after="0" w:line="240" w:lineRule="auto"/>
      </w:pPr>
    </w:p>
    <w:p w:rsidR="00CD2C00" w:rsidRDefault="00200A2A" w:rsidP="002E60D1">
      <w:pPr>
        <w:numPr>
          <w:ilvl w:val="0"/>
          <w:numId w:val="7"/>
        </w:numPr>
        <w:spacing w:after="0" w:line="240" w:lineRule="auto"/>
      </w:pPr>
      <w:r w:rsidRPr="00621D80">
        <w:t>The collection of the right samples from the right locations at the right times</w:t>
      </w:r>
    </w:p>
    <w:p w:rsidR="00FC4EB6" w:rsidRPr="00621D80" w:rsidRDefault="00FC4EB6" w:rsidP="002E60D1">
      <w:pPr>
        <w:spacing w:after="0" w:line="240" w:lineRule="auto"/>
        <w:ind w:left="720"/>
      </w:pPr>
    </w:p>
    <w:p w:rsidR="00CD2C00" w:rsidRDefault="00200A2A" w:rsidP="002E60D1">
      <w:pPr>
        <w:numPr>
          <w:ilvl w:val="0"/>
          <w:numId w:val="7"/>
        </w:numPr>
        <w:spacing w:after="0" w:line="240" w:lineRule="auto"/>
      </w:pPr>
      <w:r w:rsidRPr="00621D80">
        <w:t>Standards and protocols to ensure harmonised sampling methods</w:t>
      </w:r>
    </w:p>
    <w:p w:rsidR="00FC4EB6" w:rsidRPr="00621D80" w:rsidRDefault="00FC4EB6" w:rsidP="002E60D1">
      <w:pPr>
        <w:spacing w:after="0" w:line="240" w:lineRule="auto"/>
      </w:pPr>
    </w:p>
    <w:p w:rsidR="00CD2C00" w:rsidRDefault="00200A2A" w:rsidP="002E60D1">
      <w:pPr>
        <w:numPr>
          <w:ilvl w:val="0"/>
          <w:numId w:val="7"/>
        </w:numPr>
        <w:spacing w:after="0" w:line="240" w:lineRule="auto"/>
      </w:pPr>
      <w:r w:rsidRPr="00621D80">
        <w:t>Standards and protocols to harmonise recording of relevant field data (to support interpretation of contaminant exposure data in terms of effects on raptors at individual and population levels = “contextual data</w:t>
      </w:r>
      <w:r w:rsidR="00621D80">
        <w:t>”</w:t>
      </w:r>
      <w:r w:rsidRPr="00621D80">
        <w:t>)</w:t>
      </w:r>
    </w:p>
    <w:p w:rsidR="009B1290" w:rsidRDefault="009B1290" w:rsidP="002E60D1">
      <w:pPr>
        <w:spacing w:after="0" w:line="240" w:lineRule="auto"/>
        <w:ind w:left="720"/>
      </w:pPr>
    </w:p>
    <w:p w:rsidR="00621D80" w:rsidRPr="008A5A13" w:rsidRDefault="00621D80" w:rsidP="002E60D1">
      <w:pPr>
        <w:spacing w:after="0" w:line="240" w:lineRule="auto"/>
      </w:pPr>
      <w:r w:rsidRPr="008A5A13">
        <w:rPr>
          <w:b/>
          <w:bCs/>
        </w:rPr>
        <w:t>Capacity-building Objective C3</w:t>
      </w:r>
    </w:p>
    <w:p w:rsidR="00621D80" w:rsidRDefault="00621D80" w:rsidP="002E60D1">
      <w:pPr>
        <w:spacing w:after="0" w:line="240" w:lineRule="auto"/>
        <w:rPr>
          <w:b/>
          <w:bCs/>
        </w:rPr>
      </w:pPr>
      <w:r w:rsidRPr="00621D80">
        <w:rPr>
          <w:b/>
          <w:bCs/>
        </w:rPr>
        <w:t xml:space="preserve">To build capacity in the ‘field arena’ through networking and collaboration among field ornithologists, raptor collections and </w:t>
      </w:r>
      <w:proofErr w:type="spellStart"/>
      <w:r w:rsidRPr="00621D80">
        <w:rPr>
          <w:b/>
          <w:bCs/>
        </w:rPr>
        <w:t>ecotoxicologists</w:t>
      </w:r>
      <w:proofErr w:type="spellEnd"/>
      <w:r w:rsidRPr="00621D80">
        <w:rPr>
          <w:b/>
          <w:bCs/>
        </w:rPr>
        <w:t xml:space="preserve"> </w:t>
      </w:r>
    </w:p>
    <w:p w:rsidR="00FC4EB6" w:rsidRPr="00621D80" w:rsidRDefault="00FC4EB6" w:rsidP="002E60D1">
      <w:pPr>
        <w:spacing w:after="0" w:line="240" w:lineRule="auto"/>
      </w:pPr>
    </w:p>
    <w:p w:rsidR="00CD2C00" w:rsidRDefault="00200A2A" w:rsidP="002E60D1">
      <w:pPr>
        <w:numPr>
          <w:ilvl w:val="0"/>
          <w:numId w:val="8"/>
        </w:numPr>
        <w:spacing w:after="0" w:line="240" w:lineRule="auto"/>
      </w:pPr>
      <w:r w:rsidRPr="00621D80">
        <w:t>stimulating and harmonising collection of raptor samples and contextual data on raptor reproduction, survival and other field data relevant to interpretation of data on contaminant exposure</w:t>
      </w:r>
      <w:r w:rsidR="00B562B0">
        <w:t xml:space="preserve"> and effect</w:t>
      </w:r>
      <w:r w:rsidRPr="00621D80">
        <w:t xml:space="preserve">, in support of </w:t>
      </w:r>
      <w:proofErr w:type="spellStart"/>
      <w:r w:rsidRPr="00621D80">
        <w:t>ERBioMS</w:t>
      </w:r>
      <w:proofErr w:type="spellEnd"/>
      <w:r w:rsidRPr="00621D80">
        <w:t xml:space="preserve"> </w:t>
      </w:r>
    </w:p>
    <w:p w:rsidR="00FC4EB6" w:rsidRPr="00621D80" w:rsidRDefault="00FC4EB6" w:rsidP="002E60D1">
      <w:pPr>
        <w:spacing w:after="0" w:line="240" w:lineRule="auto"/>
        <w:ind w:left="720"/>
      </w:pPr>
    </w:p>
    <w:p w:rsidR="00CD2C00" w:rsidRDefault="00200A2A" w:rsidP="002E60D1">
      <w:pPr>
        <w:numPr>
          <w:ilvl w:val="0"/>
          <w:numId w:val="8"/>
        </w:numPr>
        <w:spacing w:after="0" w:line="240" w:lineRule="auto"/>
      </w:pPr>
      <w:r w:rsidRPr="00621D80">
        <w:t>testing the sampling framework, standards and protocols in the field through networks of professionals and volunteers, to delive</w:t>
      </w:r>
      <w:r w:rsidR="009B1290">
        <w:t>r proof of concept case studies</w:t>
      </w:r>
    </w:p>
    <w:p w:rsidR="009B1290" w:rsidRPr="00621D80" w:rsidRDefault="009B1290" w:rsidP="002E60D1">
      <w:pPr>
        <w:spacing w:after="0" w:line="240" w:lineRule="auto"/>
        <w:ind w:left="720"/>
      </w:pPr>
    </w:p>
    <w:p w:rsidR="00621D80" w:rsidRDefault="009B1290" w:rsidP="002E60D1">
      <w:pPr>
        <w:spacing w:after="0" w:line="240" w:lineRule="auto"/>
      </w:pPr>
      <w:r>
        <w:t>To fulfil these objectives, WG4 has 5 mai</w:t>
      </w:r>
      <w:r w:rsidR="00915CD0">
        <w:t>n task areas, as shown in the table below.</w:t>
      </w:r>
    </w:p>
    <w:p w:rsidR="00915CD0" w:rsidRDefault="00915CD0" w:rsidP="009B1290">
      <w:pPr>
        <w:spacing w:after="0" w:line="240" w:lineRule="auto"/>
      </w:pPr>
    </w:p>
    <w:p w:rsidR="00915CD0" w:rsidRDefault="00915CD0" w:rsidP="009B1290">
      <w:pPr>
        <w:spacing w:after="0" w:line="240" w:lineRule="auto"/>
      </w:pPr>
    </w:p>
    <w:p w:rsidR="009B1290" w:rsidRPr="00915CD0" w:rsidRDefault="00915CD0" w:rsidP="009B1290">
      <w:pPr>
        <w:rPr>
          <w:b/>
        </w:rPr>
      </w:pPr>
      <w:r w:rsidRPr="00915CD0">
        <w:rPr>
          <w:b/>
        </w:rPr>
        <w:t xml:space="preserve">Working Group 4 ‘Field Arena’ tasks within the EU-COST </w:t>
      </w:r>
      <w:proofErr w:type="spellStart"/>
      <w:r w:rsidRPr="00915CD0">
        <w:rPr>
          <w:b/>
        </w:rPr>
        <w:t>ERBFacility</w:t>
      </w:r>
      <w:proofErr w:type="spellEnd"/>
      <w:r w:rsidRPr="00915CD0">
        <w:rPr>
          <w:b/>
        </w:rPr>
        <w:t xml:space="preserve"> Action</w:t>
      </w:r>
    </w:p>
    <w:p w:rsidR="00A24F01" w:rsidRDefault="00A24F01" w:rsidP="002E60D1">
      <w:pPr>
        <w:spacing w:line="240" w:lineRule="auto"/>
      </w:pPr>
      <w:r w:rsidRPr="00A24F01">
        <w:rPr>
          <w:noProof/>
        </w:rPr>
        <w:drawing>
          <wp:inline distT="0" distB="0" distL="0" distR="0">
            <wp:extent cx="6155292" cy="2949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62274" cy="2953280"/>
                    </a:xfrm>
                    <a:prstGeom prst="rect">
                      <a:avLst/>
                    </a:prstGeom>
                    <a:noFill/>
                    <a:ln w="9525">
                      <a:noFill/>
                      <a:miter lim="800000"/>
                      <a:headEnd/>
                      <a:tailEnd/>
                    </a:ln>
                  </pic:spPr>
                </pic:pic>
              </a:graphicData>
            </a:graphic>
          </wp:inline>
        </w:drawing>
      </w:r>
      <w:r w:rsidRPr="00A24F01">
        <w:t xml:space="preserve"> </w:t>
      </w:r>
    </w:p>
    <w:p w:rsidR="00507410" w:rsidRDefault="00507410" w:rsidP="002E60D1">
      <w:pPr>
        <w:spacing w:line="240" w:lineRule="auto"/>
      </w:pPr>
      <w:r>
        <w:rPr>
          <w:b/>
        </w:rPr>
        <w:lastRenderedPageBreak/>
        <w:t xml:space="preserve">Schematic representation of the </w:t>
      </w:r>
      <w:proofErr w:type="spellStart"/>
      <w:r>
        <w:rPr>
          <w:b/>
        </w:rPr>
        <w:t>ERBFacility</w:t>
      </w:r>
      <w:proofErr w:type="spellEnd"/>
      <w:r>
        <w:rPr>
          <w:b/>
        </w:rPr>
        <w:t xml:space="preserve"> COST Action work programme for Working Group 4</w:t>
      </w:r>
    </w:p>
    <w:p w:rsidR="00507410" w:rsidRDefault="00507410" w:rsidP="002E60D1">
      <w:pPr>
        <w:spacing w:line="240" w:lineRule="auto"/>
      </w:pPr>
      <w:r w:rsidRPr="00507410">
        <w:rPr>
          <w:noProof/>
        </w:rPr>
        <w:drawing>
          <wp:inline distT="0" distB="0" distL="0" distR="0">
            <wp:extent cx="5731510" cy="3227018"/>
            <wp:effectExtent l="19050" t="0" r="254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31510" cy="3227018"/>
                    </a:xfrm>
                    <a:prstGeom prst="rect">
                      <a:avLst/>
                    </a:prstGeom>
                    <a:noFill/>
                    <a:ln w="9525">
                      <a:noFill/>
                      <a:miter lim="800000"/>
                      <a:headEnd/>
                      <a:tailEnd/>
                    </a:ln>
                  </pic:spPr>
                </pic:pic>
              </a:graphicData>
            </a:graphic>
          </wp:inline>
        </w:drawing>
      </w:r>
    </w:p>
    <w:p w:rsidR="00507410" w:rsidRDefault="00507410" w:rsidP="002E60D1">
      <w:pPr>
        <w:spacing w:line="240" w:lineRule="auto"/>
      </w:pPr>
    </w:p>
    <w:p w:rsidR="008A5A13" w:rsidRDefault="008A5A13" w:rsidP="002E60D1">
      <w:pPr>
        <w:spacing w:line="240" w:lineRule="auto"/>
      </w:pPr>
      <w:r>
        <w:t>The WG4 workshop in Thessaloniki in February 2019 was planned to take forward WG4 Tasks 4.1 to 4.3, and had the following specific objectives:</w:t>
      </w:r>
    </w:p>
    <w:p w:rsidR="008A5A13" w:rsidRPr="009B1290" w:rsidRDefault="008A5A13" w:rsidP="002E60D1">
      <w:pPr>
        <w:numPr>
          <w:ilvl w:val="0"/>
          <w:numId w:val="9"/>
        </w:numPr>
        <w:spacing w:line="240" w:lineRule="auto"/>
      </w:pPr>
      <w:r>
        <w:t>To define “contextual data” and c</w:t>
      </w:r>
      <w:r w:rsidRPr="009B1290">
        <w:t xml:space="preserve">onsider the different </w:t>
      </w:r>
      <w:r>
        <w:t>types of contextual data and their value for</w:t>
      </w:r>
      <w:r w:rsidRPr="009B1290">
        <w:t xml:space="preserve"> inform</w:t>
      </w:r>
      <w:r>
        <w:t>ing</w:t>
      </w:r>
      <w:r w:rsidRPr="009B1290">
        <w:t xml:space="preserve"> contaminant studies</w:t>
      </w:r>
      <w:r>
        <w:t>;</w:t>
      </w:r>
    </w:p>
    <w:p w:rsidR="008A5A13" w:rsidRPr="009B1290" w:rsidRDefault="008A5A13" w:rsidP="002E60D1">
      <w:pPr>
        <w:numPr>
          <w:ilvl w:val="0"/>
          <w:numId w:val="9"/>
        </w:numPr>
        <w:spacing w:line="240" w:lineRule="auto"/>
      </w:pPr>
      <w:r>
        <w:t>To d</w:t>
      </w:r>
      <w:r w:rsidRPr="009B1290">
        <w:t xml:space="preserve">ecide on the format and content of the best practice guidance </w:t>
      </w:r>
      <w:r>
        <w:t>that WG4</w:t>
      </w:r>
      <w:r w:rsidRPr="009B1290">
        <w:t xml:space="preserve"> will develop for sample and contextual data collection (</w:t>
      </w:r>
      <w:r>
        <w:t xml:space="preserve">using </w:t>
      </w:r>
      <w:r w:rsidRPr="009B1290">
        <w:t>example work</w:t>
      </w:r>
      <w:r>
        <w:t xml:space="preserve"> on falcons and vultures</w:t>
      </w:r>
      <w:r w:rsidRPr="009B1290">
        <w:t>)</w:t>
      </w:r>
      <w:r>
        <w:t>; and</w:t>
      </w:r>
    </w:p>
    <w:p w:rsidR="008A5A13" w:rsidRPr="009B1290" w:rsidRDefault="008A5A13" w:rsidP="002E60D1">
      <w:pPr>
        <w:numPr>
          <w:ilvl w:val="0"/>
          <w:numId w:val="9"/>
        </w:numPr>
        <w:spacing w:line="240" w:lineRule="auto"/>
      </w:pPr>
      <w:r>
        <w:t>To di</w:t>
      </w:r>
      <w:r w:rsidRPr="009B1290">
        <w:t>scu</w:t>
      </w:r>
      <w:r>
        <w:t xml:space="preserve">ss and input to the work of </w:t>
      </w:r>
      <w:r w:rsidRPr="009B1290">
        <w:t xml:space="preserve">three ongoing </w:t>
      </w:r>
      <w:r>
        <w:t xml:space="preserve">WG4 </w:t>
      </w:r>
      <w:r w:rsidRPr="009B1290">
        <w:t>S</w:t>
      </w:r>
      <w:r>
        <w:t xml:space="preserve">hort-Term Scientific Missions, making best </w:t>
      </w:r>
      <w:r w:rsidRPr="009B1290">
        <w:t xml:space="preserve">use </w:t>
      </w:r>
      <w:r>
        <w:t>of the expertise of participants in the workshop from across Europe.</w:t>
      </w:r>
    </w:p>
    <w:p w:rsidR="00336FBF" w:rsidRPr="00336FBF" w:rsidRDefault="00336FBF" w:rsidP="002E60D1">
      <w:pPr>
        <w:spacing w:line="240" w:lineRule="auto"/>
      </w:pPr>
      <w:r>
        <w:t xml:space="preserve">The WG4 workshop in Thessaloniki was run immediately after a WG1-4 workshop on setting priorities for contaminant, sample matrix and species/species group within the </w:t>
      </w:r>
      <w:proofErr w:type="spellStart"/>
      <w:r>
        <w:t>ERBFacility</w:t>
      </w:r>
      <w:proofErr w:type="spellEnd"/>
      <w:r>
        <w:t xml:space="preserve"> initiative. Readers should refer to the separate report from </w:t>
      </w:r>
      <w:r w:rsidR="002C7824">
        <w:t xml:space="preserve">that workshop for explanation of </w:t>
      </w:r>
      <w:r>
        <w:t xml:space="preserve">how the priorities </w:t>
      </w:r>
      <w:r w:rsidR="002C7824">
        <w:t xml:space="preserve">(contaminant groups/sample matrices/species groups) </w:t>
      </w:r>
      <w:r>
        <w:t>discussed in this report were selected.</w:t>
      </w:r>
    </w:p>
    <w:p w:rsidR="0095162E" w:rsidRDefault="008A5A13" w:rsidP="008A5A13">
      <w:pPr>
        <w:spacing w:after="0" w:line="240" w:lineRule="auto"/>
        <w:rPr>
          <w:b/>
          <w:sz w:val="28"/>
          <w:szCs w:val="28"/>
        </w:rPr>
      </w:pPr>
      <w:r>
        <w:rPr>
          <w:b/>
          <w:sz w:val="28"/>
          <w:szCs w:val="28"/>
        </w:rPr>
        <w:t xml:space="preserve">Workshop </w:t>
      </w:r>
      <w:r w:rsidR="0095162E">
        <w:rPr>
          <w:b/>
          <w:sz w:val="28"/>
          <w:szCs w:val="28"/>
        </w:rPr>
        <w:t>Introductory Session</w:t>
      </w:r>
    </w:p>
    <w:p w:rsidR="0095162E" w:rsidRDefault="0095162E" w:rsidP="008A5A13">
      <w:pPr>
        <w:spacing w:after="0" w:line="240" w:lineRule="auto"/>
        <w:rPr>
          <w:b/>
          <w:sz w:val="28"/>
          <w:szCs w:val="28"/>
        </w:rPr>
      </w:pPr>
    </w:p>
    <w:p w:rsidR="002E60D1" w:rsidRPr="002E60D1" w:rsidRDefault="002E60D1" w:rsidP="008A5A13">
      <w:pPr>
        <w:spacing w:after="0" w:line="240" w:lineRule="auto"/>
      </w:pPr>
      <w:r w:rsidRPr="002E60D1">
        <w:t xml:space="preserve">The workshop began with a welcome to Thessaloniki by the local organisers </w:t>
      </w:r>
      <w:proofErr w:type="spellStart"/>
      <w:r w:rsidRPr="002E60D1">
        <w:t>Anastasios</w:t>
      </w:r>
      <w:proofErr w:type="spellEnd"/>
      <w:r w:rsidRPr="002E60D1">
        <w:t xml:space="preserve"> </w:t>
      </w:r>
      <w:proofErr w:type="spellStart"/>
      <w:r w:rsidRPr="002E60D1">
        <w:t>Saratsis</w:t>
      </w:r>
      <w:proofErr w:type="spellEnd"/>
      <w:r w:rsidRPr="002E60D1">
        <w:t xml:space="preserve"> and Stavros </w:t>
      </w:r>
      <w:proofErr w:type="spellStart"/>
      <w:r w:rsidRPr="002E60D1">
        <w:t>Xirouchakis</w:t>
      </w:r>
      <w:proofErr w:type="spellEnd"/>
      <w:r w:rsidRPr="002E60D1">
        <w:t xml:space="preserve">. A </w:t>
      </w:r>
      <w:r w:rsidRPr="00DD5472">
        <w:rPr>
          <w:b/>
          <w:color w:val="0070C0"/>
          <w:u w:val="single"/>
        </w:rPr>
        <w:t>presentation by Guy Duke</w:t>
      </w:r>
      <w:r w:rsidRPr="00DD5472">
        <w:rPr>
          <w:b/>
          <w:u w:val="single"/>
        </w:rPr>
        <w:t xml:space="preserve"> </w:t>
      </w:r>
      <w:r w:rsidR="00DD5472" w:rsidRPr="00DD5472">
        <w:rPr>
          <w:b/>
          <w:color w:val="0070C0"/>
          <w:u w:val="single"/>
        </w:rPr>
        <w:t>(</w:t>
      </w:r>
      <w:proofErr w:type="spellStart"/>
      <w:r w:rsidR="00DD5472" w:rsidRPr="00DD5472">
        <w:rPr>
          <w:b/>
          <w:color w:val="0070C0"/>
          <w:u w:val="single"/>
        </w:rPr>
        <w:t>ERBFacility</w:t>
      </w:r>
      <w:proofErr w:type="spellEnd"/>
      <w:r w:rsidR="00DD5472" w:rsidRPr="00DD5472">
        <w:rPr>
          <w:b/>
          <w:color w:val="0070C0"/>
          <w:u w:val="single"/>
        </w:rPr>
        <w:t xml:space="preserve"> Chair) and Al </w:t>
      </w:r>
      <w:proofErr w:type="spellStart"/>
      <w:r w:rsidR="00DD5472" w:rsidRPr="00DD5472">
        <w:rPr>
          <w:b/>
          <w:color w:val="0070C0"/>
          <w:u w:val="single"/>
        </w:rPr>
        <w:t>Vrezec</w:t>
      </w:r>
      <w:proofErr w:type="spellEnd"/>
      <w:r w:rsidR="00DD5472" w:rsidRPr="00DD5472">
        <w:rPr>
          <w:b/>
          <w:color w:val="0070C0"/>
          <w:u w:val="single"/>
        </w:rPr>
        <w:t xml:space="preserve"> (</w:t>
      </w:r>
      <w:proofErr w:type="spellStart"/>
      <w:r w:rsidR="00DD5472" w:rsidRPr="00DD5472">
        <w:rPr>
          <w:b/>
          <w:color w:val="0070C0"/>
          <w:u w:val="single"/>
        </w:rPr>
        <w:t>ERBFacility</w:t>
      </w:r>
      <w:proofErr w:type="spellEnd"/>
      <w:r w:rsidR="00DD5472" w:rsidRPr="00DD5472">
        <w:rPr>
          <w:b/>
          <w:color w:val="0070C0"/>
          <w:u w:val="single"/>
        </w:rPr>
        <w:t xml:space="preserve"> Deputy Chair</w:t>
      </w:r>
      <w:proofErr w:type="gramStart"/>
      <w:r w:rsidR="00DD5472" w:rsidRPr="00DD5472">
        <w:rPr>
          <w:b/>
          <w:color w:val="0070C0"/>
          <w:u w:val="single"/>
        </w:rPr>
        <w:t>)</w:t>
      </w:r>
      <w:r w:rsidR="00DD5472">
        <w:t>,</w:t>
      </w:r>
      <w:proofErr w:type="gramEnd"/>
      <w:r w:rsidR="00DD5472">
        <w:t xml:space="preserve"> </w:t>
      </w:r>
      <w:r w:rsidRPr="002E60D1">
        <w:t xml:space="preserve">provided an overview of the </w:t>
      </w:r>
      <w:proofErr w:type="spellStart"/>
      <w:r w:rsidRPr="002E60D1">
        <w:t>ERBFacility</w:t>
      </w:r>
      <w:proofErr w:type="spellEnd"/>
      <w:r w:rsidRPr="002E60D1">
        <w:t xml:space="preserve"> COST Action and a reminder on objectives. A </w:t>
      </w:r>
      <w:r w:rsidRPr="002E60D1">
        <w:rPr>
          <w:b/>
          <w:color w:val="0070C0"/>
          <w:u w:val="single"/>
        </w:rPr>
        <w:t xml:space="preserve">presentation by Chris </w:t>
      </w:r>
      <w:proofErr w:type="spellStart"/>
      <w:r w:rsidRPr="002E60D1">
        <w:rPr>
          <w:b/>
          <w:color w:val="0070C0"/>
          <w:u w:val="single"/>
        </w:rPr>
        <w:t>Wernham</w:t>
      </w:r>
      <w:proofErr w:type="spellEnd"/>
      <w:r w:rsidRPr="002E60D1">
        <w:t xml:space="preserve"> </w:t>
      </w:r>
      <w:r w:rsidR="00EF2009">
        <w:t xml:space="preserve">(Working Group 4 Lead) </w:t>
      </w:r>
      <w:r w:rsidRPr="002E60D1">
        <w:t xml:space="preserve">then covered the </w:t>
      </w:r>
      <w:r>
        <w:t xml:space="preserve">overall </w:t>
      </w:r>
      <w:r w:rsidRPr="002E60D1">
        <w:t>role and work of Working Group 4,</w:t>
      </w:r>
      <w:r>
        <w:t xml:space="preserve"> introduced the concept of the European Raptor Sampling Programme (</w:t>
      </w:r>
      <w:proofErr w:type="spellStart"/>
      <w:r>
        <w:t>ERSamP</w:t>
      </w:r>
      <w:proofErr w:type="spellEnd"/>
      <w:r>
        <w:t>) and explained the scope and objectives of the workshop itself.</w:t>
      </w:r>
    </w:p>
    <w:p w:rsidR="002E60D1" w:rsidRPr="002E60D1" w:rsidRDefault="002E60D1" w:rsidP="008A5A13">
      <w:pPr>
        <w:spacing w:after="0" w:line="240" w:lineRule="auto"/>
        <w:rPr>
          <w:b/>
        </w:rPr>
      </w:pPr>
    </w:p>
    <w:p w:rsidR="00507410" w:rsidRDefault="00507410">
      <w:pPr>
        <w:rPr>
          <w:b/>
          <w:sz w:val="28"/>
          <w:szCs w:val="28"/>
        </w:rPr>
      </w:pPr>
      <w:r>
        <w:rPr>
          <w:b/>
          <w:sz w:val="28"/>
          <w:szCs w:val="28"/>
        </w:rPr>
        <w:br w:type="page"/>
      </w:r>
    </w:p>
    <w:p w:rsidR="00A14CCD" w:rsidRDefault="00A14CCD" w:rsidP="008A5A13">
      <w:pPr>
        <w:spacing w:after="0" w:line="240" w:lineRule="auto"/>
        <w:rPr>
          <w:b/>
          <w:sz w:val="28"/>
          <w:szCs w:val="28"/>
        </w:rPr>
      </w:pPr>
      <w:r>
        <w:rPr>
          <w:b/>
          <w:sz w:val="28"/>
          <w:szCs w:val="28"/>
        </w:rPr>
        <w:lastRenderedPageBreak/>
        <w:t>The European Raptor Sampling Programme (</w:t>
      </w:r>
      <w:proofErr w:type="spellStart"/>
      <w:r>
        <w:rPr>
          <w:b/>
          <w:sz w:val="28"/>
          <w:szCs w:val="28"/>
        </w:rPr>
        <w:t>ERSamP</w:t>
      </w:r>
      <w:proofErr w:type="spellEnd"/>
      <w:r>
        <w:rPr>
          <w:b/>
          <w:sz w:val="28"/>
          <w:szCs w:val="28"/>
        </w:rPr>
        <w:t>) concept</w:t>
      </w:r>
    </w:p>
    <w:p w:rsidR="00A24F01" w:rsidRDefault="00A24F01" w:rsidP="008A5A13">
      <w:pPr>
        <w:spacing w:after="0" w:line="240" w:lineRule="auto"/>
        <w:rPr>
          <w:b/>
          <w:sz w:val="28"/>
          <w:szCs w:val="28"/>
        </w:rPr>
      </w:pPr>
    </w:p>
    <w:p w:rsidR="007C00E8" w:rsidRDefault="00A24F01" w:rsidP="008A5A13">
      <w:pPr>
        <w:spacing w:after="0" w:line="240" w:lineRule="auto"/>
      </w:pPr>
      <w:r w:rsidRPr="007C00E8">
        <w:t>The concept of a European Raptor Sampling Programme (</w:t>
      </w:r>
      <w:proofErr w:type="spellStart"/>
      <w:r w:rsidRPr="007C00E8">
        <w:t>ERSamP</w:t>
      </w:r>
      <w:proofErr w:type="spellEnd"/>
      <w:r w:rsidRPr="007C00E8">
        <w:t>) is central to defining the work of Working Group 4.</w:t>
      </w:r>
      <w:r w:rsidR="007C00E8">
        <w:t xml:space="preserve"> The form of the final ‘product’ that will be produced at the end of the </w:t>
      </w:r>
      <w:proofErr w:type="spellStart"/>
      <w:r w:rsidR="007C00E8">
        <w:t>ERBfacility</w:t>
      </w:r>
      <w:proofErr w:type="spellEnd"/>
      <w:r w:rsidR="007C00E8">
        <w:t xml:space="preserve"> COST Action has still to be formerly defined by the ERBF Core Group. It is not intended that a fully functioning sampling programme will be in place but, rather, that:</w:t>
      </w:r>
    </w:p>
    <w:p w:rsidR="007C00E8" w:rsidRDefault="007C00E8" w:rsidP="008A5A13">
      <w:pPr>
        <w:spacing w:after="0" w:line="240" w:lineRule="auto"/>
      </w:pPr>
    </w:p>
    <w:p w:rsidR="007C00E8" w:rsidRDefault="007C00E8" w:rsidP="007C00E8">
      <w:pPr>
        <w:pStyle w:val="ListParagraph"/>
        <w:numPr>
          <w:ilvl w:val="0"/>
          <w:numId w:val="26"/>
        </w:numPr>
        <w:spacing w:after="0" w:line="240" w:lineRule="auto"/>
      </w:pPr>
      <w:r>
        <w:t>a framework will be developed to explore the building blocks of such a programme;</w:t>
      </w:r>
    </w:p>
    <w:p w:rsidR="00A24F01" w:rsidRDefault="007C00E8" w:rsidP="007C00E8">
      <w:pPr>
        <w:pStyle w:val="ListParagraph"/>
        <w:numPr>
          <w:ilvl w:val="0"/>
          <w:numId w:val="26"/>
        </w:numPr>
        <w:spacing w:after="0" w:line="240" w:lineRule="auto"/>
      </w:pPr>
      <w:r>
        <w:t>barriers related to implementation will b</w:t>
      </w:r>
      <w:r w:rsidR="00507410">
        <w:t>e</w:t>
      </w:r>
      <w:r>
        <w:t xml:space="preserve"> identified and explored (and possible solutions to any constraints suggested);</w:t>
      </w:r>
    </w:p>
    <w:p w:rsidR="004C22BB" w:rsidRDefault="007C00E8" w:rsidP="007C00E8">
      <w:pPr>
        <w:pStyle w:val="ListParagraph"/>
        <w:numPr>
          <w:ilvl w:val="0"/>
          <w:numId w:val="26"/>
        </w:numPr>
        <w:spacing w:after="0" w:line="240" w:lineRule="auto"/>
      </w:pPr>
      <w:r>
        <w:t xml:space="preserve">the capacity to deliver the field sampling programme will be assessed, and </w:t>
      </w:r>
      <w:r w:rsidR="00507410">
        <w:t xml:space="preserve">the </w:t>
      </w:r>
      <w:r>
        <w:t>capacity building/training needs of participants identified;</w:t>
      </w:r>
    </w:p>
    <w:p w:rsidR="007C00E8" w:rsidRDefault="004C22BB" w:rsidP="007C00E8">
      <w:pPr>
        <w:pStyle w:val="ListParagraph"/>
        <w:numPr>
          <w:ilvl w:val="0"/>
          <w:numId w:val="26"/>
        </w:numPr>
        <w:spacing w:after="0" w:line="240" w:lineRule="auto"/>
      </w:pPr>
      <w:r>
        <w:t xml:space="preserve">a range of best practice guidance and protocols (see Topic 2 below) will be developed to support the collection of samples for </w:t>
      </w:r>
      <w:proofErr w:type="spellStart"/>
      <w:r>
        <w:t>ecotoxicological</w:t>
      </w:r>
      <w:proofErr w:type="spellEnd"/>
      <w:r>
        <w:t xml:space="preserve"> analysis and relevant supporting ‘contextual data’ (see Topic 1 below); and</w:t>
      </w:r>
    </w:p>
    <w:p w:rsidR="007C00E8" w:rsidRDefault="007C00E8" w:rsidP="007C00E8">
      <w:pPr>
        <w:pStyle w:val="ListParagraph"/>
        <w:numPr>
          <w:ilvl w:val="0"/>
          <w:numId w:val="26"/>
        </w:numPr>
        <w:spacing w:after="0" w:line="240" w:lineRule="auto"/>
      </w:pPr>
      <w:r>
        <w:t>a proof of concept study will have been developed and implemented to (partially) test existing structures and demonstrate the potential of a future fully functioning sampling programme</w:t>
      </w:r>
      <w:r w:rsidR="00D24AA4">
        <w:t>, with the proof of concept based on one, or a small number, of contaminants for analysis (and associated appropriate tissue types and focal raptor species/ecological traits)</w:t>
      </w:r>
      <w:r>
        <w:t>.</w:t>
      </w:r>
    </w:p>
    <w:p w:rsidR="00956C8C" w:rsidRDefault="00956C8C" w:rsidP="00956C8C">
      <w:pPr>
        <w:spacing w:after="0" w:line="240" w:lineRule="auto"/>
      </w:pPr>
    </w:p>
    <w:p w:rsidR="00956C8C" w:rsidRPr="007C00E8" w:rsidRDefault="00956C8C" w:rsidP="00507410">
      <w:pPr>
        <w:spacing w:after="0" w:line="240" w:lineRule="auto"/>
      </w:pPr>
      <w:r>
        <w:t xml:space="preserve">First ideas for the elements of </w:t>
      </w:r>
      <w:proofErr w:type="spellStart"/>
      <w:r>
        <w:t>ERSamP</w:t>
      </w:r>
      <w:proofErr w:type="spellEnd"/>
      <w:r>
        <w:t xml:space="preserve"> were presented at the inaugural </w:t>
      </w:r>
      <w:proofErr w:type="spellStart"/>
      <w:r>
        <w:t>ERBFacility</w:t>
      </w:r>
      <w:proofErr w:type="spellEnd"/>
      <w:r>
        <w:t xml:space="preserve"> General Meeting in Ciudad Real in March 2018, and were presented, after some refinement (led by </w:t>
      </w:r>
      <w:proofErr w:type="spellStart"/>
      <w:r>
        <w:t>Rui</w:t>
      </w:r>
      <w:proofErr w:type="spellEnd"/>
      <w:r>
        <w:t xml:space="preserve"> </w:t>
      </w:r>
      <w:proofErr w:type="spellStart"/>
      <w:r>
        <w:t>Louren</w:t>
      </w:r>
      <w:r>
        <w:rPr>
          <w:rFonts w:cstheme="minorHAnsi"/>
        </w:rPr>
        <w:t>ç</w:t>
      </w:r>
      <w:r>
        <w:t>o</w:t>
      </w:r>
      <w:proofErr w:type="spellEnd"/>
      <w:r>
        <w:t>), again in Thessaloniki as a refresher to previous meeting participants and to provide introduction for new network participants</w:t>
      </w:r>
      <w:r w:rsidR="000A6929">
        <w:t xml:space="preserve"> (see diagram below)</w:t>
      </w:r>
      <w:r>
        <w:t>.</w:t>
      </w:r>
    </w:p>
    <w:p w:rsidR="00507410" w:rsidRDefault="00507410" w:rsidP="00507410">
      <w:pPr>
        <w:spacing w:after="0" w:line="240" w:lineRule="auto"/>
        <w:rPr>
          <w:b/>
        </w:rPr>
      </w:pPr>
    </w:p>
    <w:p w:rsidR="00340404" w:rsidRDefault="00340404" w:rsidP="00507410">
      <w:pPr>
        <w:spacing w:after="0" w:line="240" w:lineRule="auto"/>
        <w:rPr>
          <w:b/>
        </w:rPr>
      </w:pPr>
      <w:r w:rsidRPr="00340404">
        <w:rPr>
          <w:b/>
        </w:rPr>
        <w:t>First draft structure of a proposed European Raptor Sampling Programme (</w:t>
      </w:r>
      <w:proofErr w:type="spellStart"/>
      <w:r w:rsidRPr="00340404">
        <w:rPr>
          <w:b/>
        </w:rPr>
        <w:t>ERSamP</w:t>
      </w:r>
      <w:proofErr w:type="spellEnd"/>
      <w:r w:rsidRPr="00340404">
        <w:rPr>
          <w:b/>
        </w:rPr>
        <w:t>)</w:t>
      </w:r>
    </w:p>
    <w:p w:rsidR="00507410" w:rsidRPr="00340404" w:rsidRDefault="00507410" w:rsidP="00507410">
      <w:pPr>
        <w:spacing w:after="0" w:line="240" w:lineRule="auto"/>
        <w:rPr>
          <w:b/>
        </w:rPr>
      </w:pPr>
    </w:p>
    <w:p w:rsidR="00FA78BC" w:rsidRPr="00340404" w:rsidRDefault="000A6929" w:rsidP="00507410">
      <w:pPr>
        <w:pStyle w:val="ListParagraph"/>
        <w:numPr>
          <w:ilvl w:val="0"/>
          <w:numId w:val="27"/>
        </w:numPr>
        <w:spacing w:after="0" w:line="240" w:lineRule="auto"/>
        <w:ind w:left="714" w:hanging="357"/>
      </w:pPr>
      <w:r>
        <w:t>T</w:t>
      </w:r>
      <w:r w:rsidR="00340404" w:rsidRPr="00340404">
        <w:t xml:space="preserve">o facilitate the </w:t>
      </w:r>
      <w:r w:rsidR="00FA78BC" w:rsidRPr="00340404">
        <w:t xml:space="preserve">collection of </w:t>
      </w:r>
      <w:r w:rsidR="00FA78BC" w:rsidRPr="00340404">
        <w:rPr>
          <w:u w:val="single"/>
        </w:rPr>
        <w:t>the right samples from the right locations at the right times</w:t>
      </w:r>
      <w:r>
        <w:rPr>
          <w:u w:val="single"/>
        </w:rPr>
        <w:t>.</w:t>
      </w:r>
    </w:p>
    <w:p w:rsidR="00340404" w:rsidRPr="00340404" w:rsidRDefault="00507410" w:rsidP="00507410">
      <w:pPr>
        <w:pStyle w:val="ListParagraph"/>
        <w:numPr>
          <w:ilvl w:val="0"/>
          <w:numId w:val="27"/>
        </w:numPr>
        <w:spacing w:after="0" w:line="240" w:lineRule="auto"/>
        <w:ind w:left="714" w:hanging="357"/>
      </w:pPr>
      <w:r>
        <w:t>S</w:t>
      </w:r>
      <w:r w:rsidR="00340404" w:rsidRPr="00340404">
        <w:t xml:space="preserve">upporting </w:t>
      </w:r>
      <w:r w:rsidR="00340404" w:rsidRPr="00340404">
        <w:rPr>
          <w:u w:val="single"/>
        </w:rPr>
        <w:t xml:space="preserve">standards and protocols </w:t>
      </w:r>
      <w:r>
        <w:rPr>
          <w:u w:val="single"/>
        </w:rPr>
        <w:t xml:space="preserve">developed </w:t>
      </w:r>
      <w:r w:rsidR="00340404" w:rsidRPr="00340404">
        <w:rPr>
          <w:u w:val="single"/>
        </w:rPr>
        <w:t>to ensure harmonised sampling methods and recording of contextual data</w:t>
      </w:r>
      <w:r w:rsidR="000A6929">
        <w:rPr>
          <w:u w:val="single"/>
        </w:rPr>
        <w:t>.</w:t>
      </w:r>
    </w:p>
    <w:p w:rsidR="00340404" w:rsidRDefault="005676BA" w:rsidP="00507410">
      <w:pPr>
        <w:pStyle w:val="ListParagraph"/>
        <w:numPr>
          <w:ilvl w:val="0"/>
          <w:numId w:val="27"/>
        </w:numPr>
        <w:spacing w:after="0" w:line="240" w:lineRule="auto"/>
        <w:ind w:left="714" w:hanging="357"/>
      </w:pPr>
      <w:proofErr w:type="spellStart"/>
      <w:r>
        <w:t>ERSam</w:t>
      </w:r>
      <w:r w:rsidR="00340404">
        <w:t>P</w:t>
      </w:r>
      <w:proofErr w:type="spellEnd"/>
      <w:r w:rsidR="00507410">
        <w:t xml:space="preserve"> is </w:t>
      </w:r>
      <w:r w:rsidR="00B562B0">
        <w:t>the field part</w:t>
      </w:r>
      <w:r w:rsidR="00340404">
        <w:t xml:space="preserve"> of the programme leading to sample collection (below ‘National Focal Point’ in t</w:t>
      </w:r>
      <w:r w:rsidR="00F55C06">
        <w:t>he lower part of the diagram). Development of s</w:t>
      </w:r>
      <w:r w:rsidR="00340404">
        <w:t xml:space="preserve">tructures in the upper part </w:t>
      </w:r>
      <w:r w:rsidR="00F55C06">
        <w:t>of the diagram will be led</w:t>
      </w:r>
      <w:r w:rsidR="00340404">
        <w:t xml:space="preserve"> by Working Groups 1</w:t>
      </w:r>
      <w:r w:rsidR="00D364AC">
        <w:t xml:space="preserve"> &amp; </w:t>
      </w:r>
      <w:r w:rsidR="00340404">
        <w:t xml:space="preserve">2 </w:t>
      </w:r>
      <w:r w:rsidR="00D364AC">
        <w:t xml:space="preserve">(European Raptor Biomonitoring Scheme – </w:t>
      </w:r>
      <w:proofErr w:type="spellStart"/>
      <w:r w:rsidR="00D364AC">
        <w:t>ERBioMS</w:t>
      </w:r>
      <w:proofErr w:type="spellEnd"/>
      <w:r w:rsidR="00D364AC">
        <w:t xml:space="preserve">) and Working Group </w:t>
      </w:r>
      <w:r w:rsidR="00340404">
        <w:t>3</w:t>
      </w:r>
      <w:r w:rsidR="00D364AC">
        <w:t xml:space="preserve"> (European Raptor Specimen Bank – </w:t>
      </w:r>
      <w:proofErr w:type="spellStart"/>
      <w:r w:rsidR="00D364AC">
        <w:t>ERSpeB</w:t>
      </w:r>
      <w:proofErr w:type="spellEnd"/>
      <w:r w:rsidR="00D364AC">
        <w:t>)</w:t>
      </w:r>
      <w:r w:rsidR="00340404">
        <w:t>.</w:t>
      </w:r>
    </w:p>
    <w:p w:rsidR="00507410" w:rsidRPr="00340404" w:rsidRDefault="00507410" w:rsidP="00507410">
      <w:pPr>
        <w:pStyle w:val="ListParagraph"/>
        <w:spacing w:after="0" w:line="240" w:lineRule="auto"/>
        <w:ind w:left="714"/>
      </w:pPr>
    </w:p>
    <w:p w:rsidR="00340404" w:rsidRPr="00915CD0" w:rsidRDefault="00340404" w:rsidP="00340404">
      <w:pPr>
        <w:rPr>
          <w:b/>
        </w:rPr>
      </w:pPr>
      <w:r w:rsidRPr="00340404">
        <w:rPr>
          <w:noProof/>
        </w:rPr>
        <w:drawing>
          <wp:inline distT="0" distB="0" distL="0" distR="0">
            <wp:extent cx="5562766" cy="275115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562260" cy="2750902"/>
                    </a:xfrm>
                    <a:prstGeom prst="rect">
                      <a:avLst/>
                    </a:prstGeom>
                    <a:noFill/>
                    <a:ln w="9525">
                      <a:noFill/>
                      <a:miter lim="800000"/>
                      <a:headEnd/>
                      <a:tailEnd/>
                    </a:ln>
                  </pic:spPr>
                </pic:pic>
              </a:graphicData>
            </a:graphic>
          </wp:inline>
        </w:drawing>
      </w:r>
    </w:p>
    <w:p w:rsidR="008A5A13" w:rsidRDefault="0095162E" w:rsidP="008A5A13">
      <w:pPr>
        <w:spacing w:after="0" w:line="240" w:lineRule="auto"/>
        <w:rPr>
          <w:b/>
          <w:sz w:val="28"/>
          <w:szCs w:val="28"/>
        </w:rPr>
      </w:pPr>
      <w:r>
        <w:rPr>
          <w:b/>
          <w:sz w:val="28"/>
          <w:szCs w:val="28"/>
        </w:rPr>
        <w:lastRenderedPageBreak/>
        <w:t xml:space="preserve">Workshop </w:t>
      </w:r>
      <w:r w:rsidR="006606B6">
        <w:rPr>
          <w:b/>
          <w:sz w:val="28"/>
          <w:szCs w:val="28"/>
        </w:rPr>
        <w:t>T</w:t>
      </w:r>
      <w:r w:rsidR="0030711B">
        <w:rPr>
          <w:b/>
          <w:sz w:val="28"/>
          <w:szCs w:val="28"/>
        </w:rPr>
        <w:t>opic</w:t>
      </w:r>
      <w:r w:rsidR="008A5A13">
        <w:rPr>
          <w:b/>
          <w:sz w:val="28"/>
          <w:szCs w:val="28"/>
        </w:rPr>
        <w:t xml:space="preserve"> 1</w:t>
      </w:r>
    </w:p>
    <w:p w:rsidR="005C1D03" w:rsidRDefault="00811341" w:rsidP="008A5A13">
      <w:pPr>
        <w:spacing w:after="0" w:line="240" w:lineRule="auto"/>
        <w:rPr>
          <w:b/>
          <w:sz w:val="28"/>
          <w:szCs w:val="28"/>
        </w:rPr>
      </w:pPr>
      <w:r w:rsidRPr="008A5A13">
        <w:rPr>
          <w:b/>
          <w:sz w:val="28"/>
          <w:szCs w:val="28"/>
        </w:rPr>
        <w:t xml:space="preserve">Contextual data – its value and what should be </w:t>
      </w:r>
      <w:r w:rsidR="00EF2009" w:rsidRPr="008A5A13">
        <w:rPr>
          <w:b/>
          <w:sz w:val="28"/>
          <w:szCs w:val="28"/>
        </w:rPr>
        <w:t xml:space="preserve">collected </w:t>
      </w:r>
      <w:r w:rsidRPr="008A5A13">
        <w:rPr>
          <w:b/>
          <w:sz w:val="28"/>
          <w:szCs w:val="28"/>
        </w:rPr>
        <w:t>routinely?</w:t>
      </w:r>
    </w:p>
    <w:p w:rsidR="00EF2009" w:rsidRDefault="00EF2009" w:rsidP="002E60D1">
      <w:pPr>
        <w:spacing w:after="0" w:line="240" w:lineRule="auto"/>
      </w:pPr>
    </w:p>
    <w:p w:rsidR="00017D90" w:rsidRDefault="00307ECD" w:rsidP="002E60D1">
      <w:pPr>
        <w:spacing w:after="0" w:line="240" w:lineRule="auto"/>
      </w:pPr>
      <w:r>
        <w:t xml:space="preserve">A major strength of the </w:t>
      </w:r>
      <w:proofErr w:type="spellStart"/>
      <w:r>
        <w:t>ERBFacility</w:t>
      </w:r>
      <w:proofErr w:type="spellEnd"/>
      <w:r>
        <w:t xml:space="preserve"> Action is its cross-disciplinary nature: it brings together those involved in analysing environmental contaminants with those involved in field monitoring of raptors and those involved in collecting and storing sample material. Each of these three groupings of network participants, if wo</w:t>
      </w:r>
      <w:r w:rsidR="00271ED7">
        <w:t xml:space="preserve">rking in isolation, would </w:t>
      </w:r>
      <w:r>
        <w:t xml:space="preserve">focus on a </w:t>
      </w:r>
      <w:r w:rsidR="00271ED7">
        <w:t>slightly different set of priorities when defining important ‘contextual data’ to be collected. WG4 seeks to optimise recommendations for best practice in collection of contextual data. To do so we need to balance ambitions to enhance the quality and breadth of contextual data relating to samples for toxicological analysis against the need to make data collection as simple and efficient as possible (so as to maximise participation, even from regions of Europe with lower numbers of skilled field participants).</w:t>
      </w:r>
      <w:r w:rsidR="00017D90">
        <w:t xml:space="preserve"> We need to understand the requirements for collection of contextual data early in our </w:t>
      </w:r>
      <w:proofErr w:type="spellStart"/>
      <w:r w:rsidR="00017D90">
        <w:t>ERBFacility</w:t>
      </w:r>
      <w:proofErr w:type="spellEnd"/>
      <w:r w:rsidR="00017D90">
        <w:t xml:space="preserve"> work and what our recommendations on this will be because the next steps in the WG4 work</w:t>
      </w:r>
      <w:r w:rsidR="00966F0F">
        <w:t xml:space="preserve"> </w:t>
      </w:r>
      <w:r w:rsidR="00017D90">
        <w:t>plan are:</w:t>
      </w:r>
    </w:p>
    <w:p w:rsidR="002E60D1" w:rsidRDefault="002E60D1" w:rsidP="002E60D1">
      <w:pPr>
        <w:spacing w:after="0" w:line="240" w:lineRule="auto"/>
      </w:pPr>
    </w:p>
    <w:p w:rsidR="00017D90" w:rsidRDefault="00017D90" w:rsidP="002E60D1">
      <w:pPr>
        <w:pStyle w:val="ListParagraph"/>
        <w:numPr>
          <w:ilvl w:val="0"/>
          <w:numId w:val="12"/>
        </w:numPr>
        <w:spacing w:after="0" w:line="240" w:lineRule="auto"/>
      </w:pPr>
      <w:r>
        <w:t>an appraisal of constraints to collecting and distributing the samples and data required, and development of solutions where possible;</w:t>
      </w:r>
    </w:p>
    <w:p w:rsidR="00017D90" w:rsidRDefault="00017D90" w:rsidP="002E60D1">
      <w:pPr>
        <w:pStyle w:val="ListParagraph"/>
        <w:numPr>
          <w:ilvl w:val="0"/>
          <w:numId w:val="12"/>
        </w:numPr>
        <w:spacing w:after="0" w:line="240" w:lineRule="auto"/>
      </w:pPr>
      <w:r>
        <w:t>the development of best practice guidance on how to collect appropriate samples and contextual data; and</w:t>
      </w:r>
    </w:p>
    <w:p w:rsidR="00017D90" w:rsidRDefault="00017D90" w:rsidP="002E60D1">
      <w:pPr>
        <w:pStyle w:val="ListParagraph"/>
        <w:numPr>
          <w:ilvl w:val="0"/>
          <w:numId w:val="12"/>
        </w:numPr>
        <w:spacing w:after="0" w:line="240" w:lineRule="auto"/>
      </w:pPr>
      <w:proofErr w:type="gramStart"/>
      <w:r>
        <w:t>work</w:t>
      </w:r>
      <w:proofErr w:type="gramEnd"/>
      <w:r>
        <w:t xml:space="preserve"> to build pan-European capacity in the field to collect appropriate samples and contextual data, </w:t>
      </w:r>
      <w:r w:rsidR="00B562B0">
        <w:t xml:space="preserve">and a programme to disseminate </w:t>
      </w:r>
      <w:r>
        <w:t>best practice guidance and provide access to appropriate training.</w:t>
      </w:r>
    </w:p>
    <w:p w:rsidR="002E60D1" w:rsidRDefault="002E60D1" w:rsidP="002E60D1">
      <w:pPr>
        <w:spacing w:after="0" w:line="240" w:lineRule="auto"/>
      </w:pPr>
    </w:p>
    <w:p w:rsidR="00C658F2" w:rsidRDefault="008A5A13" w:rsidP="002E60D1">
      <w:pPr>
        <w:spacing w:after="0" w:line="240" w:lineRule="auto"/>
      </w:pPr>
      <w:r w:rsidRPr="002C371D">
        <w:t xml:space="preserve">This session began with a </w:t>
      </w:r>
      <w:r w:rsidRPr="002E60D1">
        <w:rPr>
          <w:b/>
          <w:color w:val="0070C0"/>
          <w:u w:val="single"/>
        </w:rPr>
        <w:t xml:space="preserve">presentation by </w:t>
      </w:r>
      <w:proofErr w:type="spellStart"/>
      <w:r w:rsidRPr="002E60D1">
        <w:rPr>
          <w:b/>
          <w:color w:val="0070C0"/>
          <w:u w:val="single"/>
        </w:rPr>
        <w:t>Rui</w:t>
      </w:r>
      <w:proofErr w:type="spellEnd"/>
      <w:r w:rsidRPr="002E60D1">
        <w:rPr>
          <w:b/>
          <w:color w:val="0070C0"/>
          <w:u w:val="single"/>
        </w:rPr>
        <w:t xml:space="preserve"> </w:t>
      </w:r>
      <w:proofErr w:type="spellStart"/>
      <w:r w:rsidRPr="002E60D1">
        <w:rPr>
          <w:b/>
          <w:color w:val="0070C0"/>
          <w:u w:val="single"/>
        </w:rPr>
        <w:t>Louren</w:t>
      </w:r>
      <w:r w:rsidRPr="002E60D1">
        <w:rPr>
          <w:rFonts w:cstheme="minorHAnsi"/>
          <w:b/>
          <w:color w:val="0070C0"/>
          <w:u w:val="single"/>
        </w:rPr>
        <w:t>ç</w:t>
      </w:r>
      <w:r w:rsidRPr="002E60D1">
        <w:rPr>
          <w:b/>
          <w:color w:val="0070C0"/>
          <w:u w:val="single"/>
        </w:rPr>
        <w:t>o</w:t>
      </w:r>
      <w:proofErr w:type="spellEnd"/>
      <w:r w:rsidRPr="002E60D1">
        <w:rPr>
          <w:b/>
          <w:color w:val="0070C0"/>
          <w:u w:val="single"/>
        </w:rPr>
        <w:t xml:space="preserve"> </w:t>
      </w:r>
      <w:r w:rsidR="00C658F2" w:rsidRPr="002E60D1">
        <w:rPr>
          <w:b/>
          <w:color w:val="0070C0"/>
          <w:u w:val="single"/>
        </w:rPr>
        <w:t xml:space="preserve">and Maria </w:t>
      </w:r>
      <w:proofErr w:type="spellStart"/>
      <w:r w:rsidR="00C658F2" w:rsidRPr="002E60D1">
        <w:rPr>
          <w:b/>
          <w:color w:val="0070C0"/>
          <w:u w:val="single"/>
        </w:rPr>
        <w:t>Dulsat</w:t>
      </w:r>
      <w:proofErr w:type="spellEnd"/>
      <w:r w:rsidR="00C658F2" w:rsidRPr="002C371D">
        <w:t xml:space="preserve"> </w:t>
      </w:r>
      <w:r w:rsidRPr="002C371D">
        <w:t xml:space="preserve">to introduce </w:t>
      </w:r>
      <w:r w:rsidR="00C658F2" w:rsidRPr="002C371D">
        <w:t xml:space="preserve">the concept of contextual data. </w:t>
      </w:r>
      <w:r w:rsidR="0072248B">
        <w:t>Maria was carrying out an STSM focused on this topic</w:t>
      </w:r>
      <w:r w:rsidR="00EF2009">
        <w:t xml:space="preserve">, with </w:t>
      </w:r>
      <w:proofErr w:type="spellStart"/>
      <w:r w:rsidR="00EF2009">
        <w:t>Rui</w:t>
      </w:r>
      <w:proofErr w:type="spellEnd"/>
      <w:r w:rsidR="00EF2009">
        <w:t xml:space="preserve"> as her host</w:t>
      </w:r>
      <w:r w:rsidR="0072248B">
        <w:t xml:space="preserve">. </w:t>
      </w:r>
      <w:r w:rsidR="00C658F2" w:rsidRPr="002C371D">
        <w:t>For the purpose</w:t>
      </w:r>
      <w:r w:rsidR="00EF2009">
        <w:t xml:space="preserve">s of the workshop, </w:t>
      </w:r>
      <w:r w:rsidR="00C658F2" w:rsidRPr="002C371D">
        <w:t>4 types of potential contextual data</w:t>
      </w:r>
      <w:r w:rsidR="00EF2009">
        <w:t xml:space="preserve"> were defined</w:t>
      </w:r>
      <w:r w:rsidR="00C658F2" w:rsidRPr="002C371D">
        <w:t>, as follows:</w:t>
      </w:r>
    </w:p>
    <w:p w:rsidR="002E60D1" w:rsidRPr="002C371D" w:rsidRDefault="002E60D1" w:rsidP="002E60D1">
      <w:pPr>
        <w:spacing w:after="0" w:line="240" w:lineRule="auto"/>
      </w:pPr>
    </w:p>
    <w:p w:rsidR="00C658F2" w:rsidRPr="002C371D" w:rsidRDefault="00C658F2" w:rsidP="002E60D1">
      <w:pPr>
        <w:pStyle w:val="ListParagraph"/>
        <w:numPr>
          <w:ilvl w:val="0"/>
          <w:numId w:val="11"/>
        </w:numPr>
        <w:spacing w:after="0" w:line="240" w:lineRule="auto"/>
        <w:jc w:val="both"/>
      </w:pPr>
      <w:r w:rsidRPr="002C371D">
        <w:t xml:space="preserve">Basic </w:t>
      </w:r>
      <w:r w:rsidR="00010FB5" w:rsidRPr="002C371D">
        <w:t xml:space="preserve">(essential) </w:t>
      </w:r>
      <w:r w:rsidRPr="002C371D">
        <w:t>data relating to the sample taken and the individual bird from which the sample came;</w:t>
      </w:r>
    </w:p>
    <w:p w:rsidR="00C658F2" w:rsidRPr="002C371D" w:rsidRDefault="00C658F2" w:rsidP="002E60D1">
      <w:pPr>
        <w:pStyle w:val="ListParagraph"/>
        <w:numPr>
          <w:ilvl w:val="0"/>
          <w:numId w:val="11"/>
        </w:numPr>
        <w:spacing w:after="0" w:line="240" w:lineRule="auto"/>
        <w:jc w:val="both"/>
      </w:pPr>
      <w:r w:rsidRPr="002C371D">
        <w:t>Other relevant data from the individual that was sampled;</w:t>
      </w:r>
    </w:p>
    <w:p w:rsidR="00C658F2" w:rsidRPr="002C371D" w:rsidRDefault="00C658F2" w:rsidP="002E60D1">
      <w:pPr>
        <w:pStyle w:val="ListParagraph"/>
        <w:numPr>
          <w:ilvl w:val="0"/>
          <w:numId w:val="11"/>
        </w:numPr>
        <w:spacing w:after="0" w:line="240" w:lineRule="auto"/>
        <w:jc w:val="both"/>
      </w:pPr>
      <w:r w:rsidRPr="002C371D">
        <w:t>Population/demographic/movement data from the population from which the sampled individual came;</w:t>
      </w:r>
    </w:p>
    <w:p w:rsidR="00C658F2" w:rsidRPr="002C371D" w:rsidRDefault="00C658F2" w:rsidP="002E60D1">
      <w:pPr>
        <w:pStyle w:val="ListParagraph"/>
        <w:numPr>
          <w:ilvl w:val="0"/>
          <w:numId w:val="11"/>
        </w:numPr>
        <w:spacing w:after="0" w:line="240" w:lineRule="auto"/>
        <w:jc w:val="both"/>
      </w:pPr>
      <w:r w:rsidRPr="002C371D">
        <w:t>Relevant environmental data.</w:t>
      </w:r>
    </w:p>
    <w:p w:rsidR="002E60D1" w:rsidRDefault="002E60D1" w:rsidP="002E60D1">
      <w:pPr>
        <w:spacing w:after="0" w:line="240" w:lineRule="auto"/>
        <w:jc w:val="both"/>
      </w:pPr>
    </w:p>
    <w:p w:rsidR="008A5A13" w:rsidRDefault="009B55C0" w:rsidP="002E60D1">
      <w:pPr>
        <w:spacing w:after="0" w:line="240" w:lineRule="auto"/>
        <w:jc w:val="both"/>
      </w:pPr>
      <w:r>
        <w:t xml:space="preserve">Participants </w:t>
      </w:r>
      <w:r w:rsidR="008A5A13" w:rsidRPr="002C371D">
        <w:t xml:space="preserve">split into four groups to discuss </w:t>
      </w:r>
      <w:r w:rsidR="00C658F2" w:rsidRPr="002C371D">
        <w:t>their understanding of contextual data (definition) and collection needs. They were as</w:t>
      </w:r>
      <w:r>
        <w:t>ked to discuss their opinions on</w:t>
      </w:r>
      <w:r w:rsidR="00C658F2" w:rsidRPr="002C371D">
        <w:t xml:space="preserve"> </w:t>
      </w:r>
      <w:r w:rsidR="008A5A13" w:rsidRPr="002C371D">
        <w:t xml:space="preserve">the value of collecting </w:t>
      </w:r>
      <w:r w:rsidR="00C658F2" w:rsidRPr="002C371D">
        <w:t xml:space="preserve">the 4 </w:t>
      </w:r>
      <w:r w:rsidR="008A5A13" w:rsidRPr="002C371D">
        <w:t>diffe</w:t>
      </w:r>
      <w:r w:rsidR="00C658F2" w:rsidRPr="002C371D">
        <w:t>rent types of contextual data by thinking about</w:t>
      </w:r>
      <w:r w:rsidR="008A5A13" w:rsidRPr="002C371D">
        <w:t xml:space="preserve"> 4 exa</w:t>
      </w:r>
      <w:r w:rsidR="00C658F2" w:rsidRPr="002C371D">
        <w:t>mple toxicology studie</w:t>
      </w:r>
      <w:r w:rsidR="008A5A13" w:rsidRPr="002C371D">
        <w:t>s, as follows:</w:t>
      </w:r>
    </w:p>
    <w:p w:rsidR="009B55C0" w:rsidRPr="002C371D" w:rsidRDefault="009B55C0" w:rsidP="002E60D1">
      <w:pPr>
        <w:spacing w:after="0" w:line="240" w:lineRule="auto"/>
        <w:jc w:val="both"/>
      </w:pPr>
    </w:p>
    <w:p w:rsidR="008A5A13" w:rsidRPr="002C371D" w:rsidRDefault="00C658F2" w:rsidP="002E60D1">
      <w:pPr>
        <w:pStyle w:val="ListParagraph"/>
        <w:numPr>
          <w:ilvl w:val="0"/>
          <w:numId w:val="10"/>
        </w:numPr>
        <w:spacing w:after="0" w:line="240" w:lineRule="auto"/>
        <w:jc w:val="both"/>
      </w:pPr>
      <w:r w:rsidRPr="002C371D">
        <w:t>A s</w:t>
      </w:r>
      <w:r w:rsidR="008A5A13" w:rsidRPr="002C371D">
        <w:t>tudy of rodenticides using livers from Common Buzzard carcasses;</w:t>
      </w:r>
    </w:p>
    <w:p w:rsidR="008A5A13" w:rsidRPr="002C371D" w:rsidRDefault="00C658F2" w:rsidP="002E60D1">
      <w:pPr>
        <w:pStyle w:val="ListParagraph"/>
        <w:numPr>
          <w:ilvl w:val="0"/>
          <w:numId w:val="10"/>
        </w:numPr>
        <w:spacing w:after="0" w:line="240" w:lineRule="auto"/>
        <w:jc w:val="both"/>
      </w:pPr>
      <w:r w:rsidRPr="002C371D">
        <w:t>A s</w:t>
      </w:r>
      <w:r w:rsidR="008A5A13" w:rsidRPr="002C371D">
        <w:t>tudy of non-steroidal anti-inflammatory drugs (NSAIDs) in vultures</w:t>
      </w:r>
      <w:r w:rsidRPr="002C371D">
        <w:t xml:space="preserve"> (using carcasses)</w:t>
      </w:r>
      <w:r w:rsidR="008A5A13" w:rsidRPr="002C371D">
        <w:t>;</w:t>
      </w:r>
    </w:p>
    <w:p w:rsidR="008A5A13" w:rsidRPr="002C371D" w:rsidRDefault="00C658F2" w:rsidP="002E60D1">
      <w:pPr>
        <w:pStyle w:val="ListParagraph"/>
        <w:numPr>
          <w:ilvl w:val="0"/>
          <w:numId w:val="10"/>
        </w:numPr>
        <w:spacing w:after="0" w:line="240" w:lineRule="auto"/>
        <w:jc w:val="both"/>
      </w:pPr>
      <w:r w:rsidRPr="002C371D">
        <w:t>A s</w:t>
      </w:r>
      <w:r w:rsidR="008A5A13" w:rsidRPr="002C371D">
        <w:t xml:space="preserve">tudy of </w:t>
      </w:r>
      <w:r w:rsidR="00B562B0">
        <w:t>neonicotinoids</w:t>
      </w:r>
      <w:r w:rsidR="00B562B0" w:rsidRPr="002C371D">
        <w:t xml:space="preserve"> </w:t>
      </w:r>
      <w:r w:rsidR="008A5A13" w:rsidRPr="002C371D">
        <w:t>using blood samples from Common Kestrel chicks; and</w:t>
      </w:r>
    </w:p>
    <w:p w:rsidR="00C658F2" w:rsidRPr="002C371D" w:rsidRDefault="00C658F2" w:rsidP="002E60D1">
      <w:pPr>
        <w:pStyle w:val="ListParagraph"/>
        <w:numPr>
          <w:ilvl w:val="0"/>
          <w:numId w:val="10"/>
        </w:numPr>
        <w:spacing w:after="0" w:line="240" w:lineRule="auto"/>
        <w:jc w:val="both"/>
      </w:pPr>
      <w:r w:rsidRPr="002C371D">
        <w:t>A s</w:t>
      </w:r>
      <w:r w:rsidR="008A5A13" w:rsidRPr="002C371D">
        <w:t xml:space="preserve">tudy of </w:t>
      </w:r>
      <w:r w:rsidR="00B562B0">
        <w:t>mercury using feathers from Tawn</w:t>
      </w:r>
      <w:r w:rsidR="008A5A13" w:rsidRPr="002C371D">
        <w:t>y Owls</w:t>
      </w:r>
      <w:r w:rsidRPr="002C371D">
        <w:t>.</w:t>
      </w:r>
    </w:p>
    <w:p w:rsidR="002E60D1" w:rsidRDefault="002E60D1" w:rsidP="002E60D1">
      <w:pPr>
        <w:spacing w:after="0" w:line="240" w:lineRule="auto"/>
        <w:jc w:val="both"/>
      </w:pPr>
    </w:p>
    <w:p w:rsidR="00017D90" w:rsidRDefault="00F83269" w:rsidP="002E60D1">
      <w:pPr>
        <w:spacing w:after="0" w:line="240" w:lineRule="auto"/>
        <w:jc w:val="both"/>
      </w:pPr>
      <w:r w:rsidRPr="002C371D">
        <w:t xml:space="preserve">The definition of </w:t>
      </w:r>
      <w:r w:rsidR="00017D90" w:rsidRPr="002E60D1">
        <w:rPr>
          <w:b/>
        </w:rPr>
        <w:t>‘</w:t>
      </w:r>
      <w:r w:rsidRPr="002E60D1">
        <w:rPr>
          <w:b/>
        </w:rPr>
        <w:t>contextual data</w:t>
      </w:r>
      <w:r w:rsidR="00017D90" w:rsidRPr="002E60D1">
        <w:rPr>
          <w:b/>
        </w:rPr>
        <w:t>’</w:t>
      </w:r>
      <w:r w:rsidRPr="002C371D">
        <w:t xml:space="preserve"> for </w:t>
      </w:r>
      <w:proofErr w:type="spellStart"/>
      <w:r w:rsidRPr="002C371D">
        <w:t>ecotoxicological</w:t>
      </w:r>
      <w:proofErr w:type="spellEnd"/>
      <w:r w:rsidRPr="002C371D">
        <w:t xml:space="preserve"> studies </w:t>
      </w:r>
      <w:r w:rsidR="00017D90" w:rsidRPr="002C371D">
        <w:t xml:space="preserve">that we agreed upon at the meeting was </w:t>
      </w:r>
      <w:r w:rsidRPr="002C371D">
        <w:t>as</w:t>
      </w:r>
      <w:r w:rsidR="00017D90" w:rsidRPr="002C371D">
        <w:t xml:space="preserve"> follows:</w:t>
      </w:r>
    </w:p>
    <w:p w:rsidR="002E60D1" w:rsidRPr="002C371D" w:rsidRDefault="002E60D1" w:rsidP="002E60D1">
      <w:pPr>
        <w:spacing w:after="0" w:line="240" w:lineRule="auto"/>
        <w:jc w:val="both"/>
      </w:pPr>
    </w:p>
    <w:p w:rsidR="00F83269" w:rsidRPr="002E60D1" w:rsidRDefault="00017D90" w:rsidP="002E60D1">
      <w:pPr>
        <w:spacing w:after="0" w:line="240" w:lineRule="auto"/>
        <w:jc w:val="center"/>
        <w:rPr>
          <w:b/>
          <w:i/>
          <w:highlight w:val="yellow"/>
        </w:rPr>
      </w:pPr>
      <w:r w:rsidRPr="002E60D1">
        <w:rPr>
          <w:b/>
          <w:i/>
        </w:rPr>
        <w:t>“I</w:t>
      </w:r>
      <w:r w:rsidR="00F83269" w:rsidRPr="002E60D1">
        <w:rPr>
          <w:b/>
          <w:i/>
        </w:rPr>
        <w:t>nformation on the individual, its population, and the environment where it lives that is relevant to the interpretation of data on contaminant exposure</w:t>
      </w:r>
      <w:r w:rsidRPr="002E60D1">
        <w:rPr>
          <w:b/>
          <w:i/>
        </w:rPr>
        <w:t>”</w:t>
      </w:r>
      <w:r w:rsidR="00F83269" w:rsidRPr="002E60D1">
        <w:rPr>
          <w:b/>
          <w:i/>
        </w:rPr>
        <w:t>.</w:t>
      </w:r>
    </w:p>
    <w:p w:rsidR="002E60D1" w:rsidRDefault="002E60D1" w:rsidP="002E60D1">
      <w:pPr>
        <w:spacing w:after="0" w:line="240" w:lineRule="auto"/>
      </w:pPr>
    </w:p>
    <w:p w:rsidR="00973C9A" w:rsidRDefault="00973C9A">
      <w:r>
        <w:br w:type="page"/>
      </w:r>
    </w:p>
    <w:p w:rsidR="00F83269" w:rsidRPr="006236B8" w:rsidRDefault="00696CD7" w:rsidP="002E60D1">
      <w:pPr>
        <w:spacing w:after="0" w:line="240" w:lineRule="auto"/>
      </w:pPr>
      <w:r w:rsidRPr="006236B8">
        <w:lastRenderedPageBreak/>
        <w:t xml:space="preserve">In summary, </w:t>
      </w:r>
      <w:r w:rsidR="009515A6" w:rsidRPr="006236B8">
        <w:t>some key</w:t>
      </w:r>
      <w:r w:rsidR="00F83269" w:rsidRPr="006236B8">
        <w:t xml:space="preserve"> con</w:t>
      </w:r>
      <w:r w:rsidRPr="006236B8">
        <w:t>c</w:t>
      </w:r>
      <w:r w:rsidR="00F83269" w:rsidRPr="006236B8">
        <w:t xml:space="preserve">lusions </w:t>
      </w:r>
      <w:r w:rsidRPr="006236B8">
        <w:t xml:space="preserve">relating to the 4 types of contextual data </w:t>
      </w:r>
      <w:r w:rsidR="00F83269" w:rsidRPr="006236B8">
        <w:t>were</w:t>
      </w:r>
      <w:r w:rsidR="009515A6" w:rsidRPr="006236B8">
        <w:t xml:space="preserve"> as follows</w:t>
      </w:r>
      <w:r w:rsidR="00F83269" w:rsidRPr="006236B8">
        <w:t>:</w:t>
      </w:r>
    </w:p>
    <w:p w:rsidR="002E60D1" w:rsidRDefault="002E60D1" w:rsidP="002E60D1">
      <w:pPr>
        <w:spacing w:after="0" w:line="240" w:lineRule="auto"/>
        <w:rPr>
          <w:i/>
        </w:rPr>
      </w:pPr>
    </w:p>
    <w:p w:rsidR="009515A6" w:rsidRPr="006236B8" w:rsidRDefault="009515A6" w:rsidP="002E60D1">
      <w:pPr>
        <w:spacing w:after="0" w:line="240" w:lineRule="auto"/>
        <w:rPr>
          <w:i/>
        </w:rPr>
      </w:pPr>
      <w:r w:rsidRPr="006236B8">
        <w:rPr>
          <w:i/>
        </w:rPr>
        <w:t>Basic contextual data</w:t>
      </w:r>
      <w:r w:rsidR="00F37A13" w:rsidRPr="006236B8">
        <w:rPr>
          <w:i/>
        </w:rPr>
        <w:t>:</w:t>
      </w:r>
    </w:p>
    <w:p w:rsidR="009515A6" w:rsidRPr="006236B8" w:rsidRDefault="009515A6" w:rsidP="002E60D1">
      <w:pPr>
        <w:pStyle w:val="ListParagraph"/>
        <w:numPr>
          <w:ilvl w:val="0"/>
          <w:numId w:val="14"/>
        </w:numPr>
        <w:spacing w:after="0" w:line="240" w:lineRule="auto"/>
      </w:pPr>
      <w:r w:rsidRPr="006236B8">
        <w:t xml:space="preserve">There is a </w:t>
      </w:r>
      <w:r w:rsidR="00F83269" w:rsidRPr="006236B8">
        <w:t>need to provide guidance on formats of basic contextual data like date, location, species, coordinates</w:t>
      </w:r>
      <w:r w:rsidRPr="006236B8">
        <w:t xml:space="preserve"> t</w:t>
      </w:r>
      <w:r w:rsidR="00E80B17" w:rsidRPr="006236B8">
        <w:t>o harmonise these at the outset.</w:t>
      </w:r>
    </w:p>
    <w:p w:rsidR="009515A6" w:rsidRPr="006236B8" w:rsidRDefault="009515A6" w:rsidP="002E60D1">
      <w:pPr>
        <w:pStyle w:val="ListParagraph"/>
        <w:numPr>
          <w:ilvl w:val="0"/>
          <w:numId w:val="14"/>
        </w:numPr>
        <w:spacing w:after="0" w:line="240" w:lineRule="auto"/>
      </w:pPr>
      <w:r w:rsidRPr="006236B8">
        <w:t>It is important to provide</w:t>
      </w:r>
      <w:r w:rsidR="00F83269" w:rsidRPr="006236B8">
        <w:t xml:space="preserve"> qualitative information of the condition of carcasses (to estimate date of death) – potential to use protocols in development</w:t>
      </w:r>
      <w:r w:rsidR="00E80B17" w:rsidRPr="006236B8">
        <w:t xml:space="preserve"> at the University of Murcia.</w:t>
      </w:r>
    </w:p>
    <w:p w:rsidR="00F83269" w:rsidRPr="006236B8" w:rsidRDefault="009515A6" w:rsidP="002E60D1">
      <w:pPr>
        <w:pStyle w:val="ListParagraph"/>
        <w:numPr>
          <w:ilvl w:val="0"/>
          <w:numId w:val="14"/>
        </w:numPr>
        <w:spacing w:after="0" w:line="240" w:lineRule="auto"/>
      </w:pPr>
      <w:r w:rsidRPr="006236B8">
        <w:t xml:space="preserve"> There is h</w:t>
      </w:r>
      <w:r w:rsidR="00F83269" w:rsidRPr="006236B8">
        <w:t xml:space="preserve">igh </w:t>
      </w:r>
      <w:r w:rsidRPr="006236B8">
        <w:t>value to</w:t>
      </w:r>
      <w:r w:rsidR="00F83269" w:rsidRPr="006236B8">
        <w:t xml:space="preserve"> establishing a unique ID for </w:t>
      </w:r>
      <w:r w:rsidRPr="006236B8">
        <w:t xml:space="preserve">each sample that can be of easy </w:t>
      </w:r>
      <w:r w:rsidR="00F83269" w:rsidRPr="006236B8">
        <w:t xml:space="preserve">use, combining country, collector, and </w:t>
      </w:r>
      <w:r w:rsidRPr="006236B8">
        <w:t xml:space="preserve">unique specimen </w:t>
      </w:r>
      <w:r w:rsidR="00F83269" w:rsidRPr="006236B8">
        <w:t>ID.</w:t>
      </w:r>
    </w:p>
    <w:p w:rsidR="002E60D1" w:rsidRDefault="002E60D1" w:rsidP="002E60D1">
      <w:pPr>
        <w:spacing w:after="0" w:line="240" w:lineRule="auto"/>
        <w:rPr>
          <w:i/>
        </w:rPr>
      </w:pPr>
    </w:p>
    <w:p w:rsidR="002C371D" w:rsidRPr="006236B8" w:rsidRDefault="00F83269" w:rsidP="002E60D1">
      <w:pPr>
        <w:spacing w:after="0" w:line="240" w:lineRule="auto"/>
        <w:rPr>
          <w:i/>
        </w:rPr>
      </w:pPr>
      <w:r w:rsidRPr="006236B8">
        <w:rPr>
          <w:i/>
        </w:rPr>
        <w:t>Individu</w:t>
      </w:r>
      <w:r w:rsidR="002C371D" w:rsidRPr="006236B8">
        <w:rPr>
          <w:i/>
        </w:rPr>
        <w:t>al contextual data:</w:t>
      </w:r>
    </w:p>
    <w:p w:rsidR="002C371D" w:rsidRPr="006236B8" w:rsidRDefault="002C371D" w:rsidP="002E60D1">
      <w:pPr>
        <w:pStyle w:val="ListParagraph"/>
        <w:numPr>
          <w:ilvl w:val="0"/>
          <w:numId w:val="15"/>
        </w:numPr>
        <w:spacing w:after="0" w:line="240" w:lineRule="auto"/>
      </w:pPr>
      <w:r w:rsidRPr="006236B8">
        <w:t xml:space="preserve">We need to </w:t>
      </w:r>
      <w:r w:rsidR="00F83269" w:rsidRPr="006236B8">
        <w:t>provide guidance for aging of individ</w:t>
      </w:r>
      <w:r w:rsidR="00E80B17" w:rsidRPr="006236B8">
        <w:t>uals (adults and nestlings).</w:t>
      </w:r>
    </w:p>
    <w:p w:rsidR="002C371D" w:rsidRPr="006236B8" w:rsidRDefault="002C371D" w:rsidP="002E60D1">
      <w:pPr>
        <w:pStyle w:val="ListParagraph"/>
        <w:numPr>
          <w:ilvl w:val="0"/>
          <w:numId w:val="15"/>
        </w:numPr>
        <w:spacing w:after="0" w:line="240" w:lineRule="auto"/>
      </w:pPr>
      <w:r w:rsidRPr="006236B8">
        <w:t xml:space="preserve">We need to specify </w:t>
      </w:r>
      <w:r w:rsidR="00F83269" w:rsidRPr="006236B8">
        <w:t xml:space="preserve">body parts </w:t>
      </w:r>
      <w:r w:rsidR="00E80B17" w:rsidRPr="006236B8">
        <w:t>that should be photographed.</w:t>
      </w:r>
    </w:p>
    <w:p w:rsidR="002C371D" w:rsidRPr="006236B8" w:rsidRDefault="002C371D" w:rsidP="002E60D1">
      <w:pPr>
        <w:pStyle w:val="ListParagraph"/>
        <w:numPr>
          <w:ilvl w:val="0"/>
          <w:numId w:val="15"/>
        </w:numPr>
        <w:spacing w:after="0" w:line="240" w:lineRule="auto"/>
      </w:pPr>
      <w:r w:rsidRPr="006236B8">
        <w:t xml:space="preserve">We need to </w:t>
      </w:r>
      <w:r w:rsidR="00F83269" w:rsidRPr="006236B8">
        <w:t xml:space="preserve">provide guidance on terminology for </w:t>
      </w:r>
      <w:r w:rsidRPr="006236B8">
        <w:t>assess</w:t>
      </w:r>
      <w:r w:rsidR="00E80B17" w:rsidRPr="006236B8">
        <w:t>ing the condition of live birds.</w:t>
      </w:r>
    </w:p>
    <w:p w:rsidR="002C371D" w:rsidRPr="006236B8" w:rsidRDefault="002C371D" w:rsidP="002E60D1">
      <w:pPr>
        <w:pStyle w:val="ListParagraph"/>
        <w:numPr>
          <w:ilvl w:val="0"/>
          <w:numId w:val="15"/>
        </w:numPr>
        <w:spacing w:after="0" w:line="240" w:lineRule="auto"/>
      </w:pPr>
      <w:r w:rsidRPr="006236B8">
        <w:t xml:space="preserve">We need to </w:t>
      </w:r>
      <w:r w:rsidR="00F83269" w:rsidRPr="006236B8">
        <w:t>propose stan</w:t>
      </w:r>
      <w:r w:rsidR="00E80B17" w:rsidRPr="006236B8">
        <w:t>dards for body measurements.</w:t>
      </w:r>
    </w:p>
    <w:p w:rsidR="002C371D" w:rsidRPr="006236B8" w:rsidRDefault="002C371D" w:rsidP="002E60D1">
      <w:pPr>
        <w:pStyle w:val="ListParagraph"/>
        <w:numPr>
          <w:ilvl w:val="0"/>
          <w:numId w:val="15"/>
        </w:numPr>
        <w:spacing w:after="0" w:line="240" w:lineRule="auto"/>
      </w:pPr>
      <w:r w:rsidRPr="006236B8">
        <w:t xml:space="preserve">We need to </w:t>
      </w:r>
      <w:r w:rsidR="00F83269" w:rsidRPr="006236B8">
        <w:t xml:space="preserve">provide guidance on diet and reproductive parameters that are </w:t>
      </w:r>
      <w:r w:rsidR="00E80B17" w:rsidRPr="006236B8">
        <w:t>relevant as contextual data.</w:t>
      </w:r>
    </w:p>
    <w:p w:rsidR="002C371D" w:rsidRPr="006236B8" w:rsidRDefault="002C371D" w:rsidP="002E60D1">
      <w:pPr>
        <w:pStyle w:val="ListParagraph"/>
        <w:numPr>
          <w:ilvl w:val="0"/>
          <w:numId w:val="15"/>
        </w:numPr>
        <w:spacing w:after="0" w:line="240" w:lineRule="auto"/>
      </w:pPr>
      <w:r w:rsidRPr="006236B8">
        <w:t xml:space="preserve">We should ask field participants to </w:t>
      </w:r>
      <w:r w:rsidR="00F83269" w:rsidRPr="006236B8">
        <w:t xml:space="preserve">report </w:t>
      </w:r>
      <w:r w:rsidRPr="006236B8">
        <w:t>‘</w:t>
      </w:r>
      <w:r w:rsidR="00F83269" w:rsidRPr="006236B8">
        <w:t>unexpected observation</w:t>
      </w:r>
      <w:r w:rsidRPr="006236B8">
        <w:t>s’</w:t>
      </w:r>
      <w:r w:rsidR="00F83269" w:rsidRPr="006236B8">
        <w:t xml:space="preserve"> like abnormalities</w:t>
      </w:r>
      <w:r w:rsidRPr="006236B8">
        <w:t xml:space="preserve"> (the field participants are often experts who have worked for ma</w:t>
      </w:r>
      <w:r w:rsidR="00C84A56">
        <w:t xml:space="preserve">ny years on their study species </w:t>
      </w:r>
      <w:r w:rsidRPr="006236B8">
        <w:t xml:space="preserve">and they are </w:t>
      </w:r>
      <w:r w:rsidR="00C84A56">
        <w:t xml:space="preserve">therefore </w:t>
      </w:r>
      <w:r w:rsidRPr="006236B8">
        <w:t>very well placed to notice when something is ‘unexpected’ and could be the first clue to a new effect of a contaminant</w:t>
      </w:r>
      <w:r w:rsidR="00B562B0">
        <w:t>)</w:t>
      </w:r>
      <w:r w:rsidR="00F83269" w:rsidRPr="006236B8">
        <w:t>.</w:t>
      </w:r>
    </w:p>
    <w:p w:rsidR="002E60D1" w:rsidRDefault="002E60D1" w:rsidP="002E60D1">
      <w:pPr>
        <w:spacing w:after="0" w:line="240" w:lineRule="auto"/>
        <w:rPr>
          <w:i/>
        </w:rPr>
      </w:pPr>
    </w:p>
    <w:p w:rsidR="002C371D" w:rsidRPr="006236B8" w:rsidRDefault="002C371D" w:rsidP="002E60D1">
      <w:pPr>
        <w:spacing w:after="0" w:line="240" w:lineRule="auto"/>
        <w:rPr>
          <w:i/>
        </w:rPr>
      </w:pPr>
      <w:r w:rsidRPr="006236B8">
        <w:rPr>
          <w:i/>
        </w:rPr>
        <w:t>Population contextual data</w:t>
      </w:r>
      <w:r w:rsidR="00F37A13" w:rsidRPr="006236B8">
        <w:rPr>
          <w:i/>
        </w:rPr>
        <w:t>:</w:t>
      </w:r>
    </w:p>
    <w:p w:rsidR="002C371D" w:rsidRPr="006236B8" w:rsidRDefault="002C371D" w:rsidP="002E60D1">
      <w:pPr>
        <w:pStyle w:val="ListParagraph"/>
        <w:numPr>
          <w:ilvl w:val="0"/>
          <w:numId w:val="16"/>
        </w:numPr>
        <w:spacing w:after="0" w:line="240" w:lineRule="auto"/>
      </w:pPr>
      <w:r w:rsidRPr="006236B8">
        <w:t xml:space="preserve">We should </w:t>
      </w:r>
      <w:r w:rsidR="00F83269" w:rsidRPr="006236B8">
        <w:t xml:space="preserve">recommend methods </w:t>
      </w:r>
      <w:r w:rsidRPr="006236B8">
        <w:t>suitabl</w:t>
      </w:r>
      <w:r w:rsidR="00E80B17" w:rsidRPr="006236B8">
        <w:t>e for rigorous trend estimation.</w:t>
      </w:r>
    </w:p>
    <w:p w:rsidR="002C371D" w:rsidRPr="006236B8" w:rsidRDefault="002C371D" w:rsidP="002E60D1">
      <w:pPr>
        <w:pStyle w:val="ListParagraph"/>
        <w:numPr>
          <w:ilvl w:val="0"/>
          <w:numId w:val="16"/>
        </w:numPr>
        <w:spacing w:after="0" w:line="240" w:lineRule="auto"/>
      </w:pPr>
      <w:r w:rsidRPr="006236B8">
        <w:t>We should provide def</w:t>
      </w:r>
      <w:r w:rsidR="00E80B17" w:rsidRPr="006236B8">
        <w:t>initions of breeding parameters.</w:t>
      </w:r>
    </w:p>
    <w:p w:rsidR="00F83269" w:rsidRPr="006236B8" w:rsidRDefault="002C371D" w:rsidP="002E60D1">
      <w:pPr>
        <w:pStyle w:val="ListParagraph"/>
        <w:numPr>
          <w:ilvl w:val="0"/>
          <w:numId w:val="16"/>
        </w:numPr>
        <w:spacing w:after="0" w:line="240" w:lineRule="auto"/>
      </w:pPr>
      <w:r w:rsidRPr="006236B8">
        <w:t>We should p</w:t>
      </w:r>
      <w:r w:rsidR="00F83269" w:rsidRPr="006236B8">
        <w:t>riori</w:t>
      </w:r>
      <w:r w:rsidRPr="006236B8">
        <w:t>ti</w:t>
      </w:r>
      <w:r w:rsidR="00F83269" w:rsidRPr="006236B8">
        <w:t>se</w:t>
      </w:r>
      <w:r w:rsidR="00F37A13" w:rsidRPr="006236B8">
        <w:t>/encourage</w:t>
      </w:r>
      <w:r w:rsidR="00F83269" w:rsidRPr="006236B8">
        <w:t xml:space="preserve"> the sampling of species</w:t>
      </w:r>
      <w:r w:rsidRPr="006236B8">
        <w:t>/populations</w:t>
      </w:r>
      <w:r w:rsidR="00F83269" w:rsidRPr="006236B8">
        <w:t xml:space="preserve"> that are </w:t>
      </w:r>
      <w:r w:rsidRPr="006236B8">
        <w:t xml:space="preserve">already the focus of intensive monitoring, </w:t>
      </w:r>
      <w:r w:rsidR="00F83269" w:rsidRPr="006236B8">
        <w:t>tagging and marking schemes</w:t>
      </w:r>
      <w:r w:rsidRPr="006236B8">
        <w:t xml:space="preserve"> (this was already highlighted as valuable at the inaugural </w:t>
      </w:r>
      <w:proofErr w:type="spellStart"/>
      <w:r w:rsidRPr="006236B8">
        <w:t>ERBFacility</w:t>
      </w:r>
      <w:proofErr w:type="spellEnd"/>
      <w:r w:rsidRPr="006236B8">
        <w:t xml:space="preserve"> General Meeting in Ciudad Real in March 2018)</w:t>
      </w:r>
      <w:r w:rsidR="00F83269" w:rsidRPr="006236B8">
        <w:t>.</w:t>
      </w:r>
    </w:p>
    <w:p w:rsidR="002E60D1" w:rsidRDefault="002E60D1" w:rsidP="002E60D1">
      <w:pPr>
        <w:spacing w:after="0" w:line="240" w:lineRule="auto"/>
        <w:rPr>
          <w:i/>
        </w:rPr>
      </w:pPr>
    </w:p>
    <w:p w:rsidR="002C371D" w:rsidRPr="006236B8" w:rsidRDefault="00F83269" w:rsidP="002E60D1">
      <w:pPr>
        <w:spacing w:after="0" w:line="240" w:lineRule="auto"/>
        <w:rPr>
          <w:i/>
        </w:rPr>
      </w:pPr>
      <w:r w:rsidRPr="006236B8">
        <w:rPr>
          <w:i/>
        </w:rPr>
        <w:t>En</w:t>
      </w:r>
      <w:r w:rsidR="002C371D" w:rsidRPr="006236B8">
        <w:rPr>
          <w:i/>
        </w:rPr>
        <w:t>vironmental contextual data</w:t>
      </w:r>
      <w:r w:rsidR="00F37A13" w:rsidRPr="006236B8">
        <w:rPr>
          <w:i/>
        </w:rPr>
        <w:t>:</w:t>
      </w:r>
    </w:p>
    <w:p w:rsidR="00E80B17" w:rsidRPr="006236B8" w:rsidRDefault="00F37A13" w:rsidP="002E60D1">
      <w:pPr>
        <w:pStyle w:val="ListParagraph"/>
        <w:numPr>
          <w:ilvl w:val="0"/>
          <w:numId w:val="17"/>
        </w:numPr>
        <w:spacing w:after="0" w:line="240" w:lineRule="auto"/>
      </w:pPr>
      <w:r w:rsidRPr="006236B8">
        <w:t>Many field participants will be carrying out their ow</w:t>
      </w:r>
      <w:r w:rsidR="00E80B17" w:rsidRPr="006236B8">
        <w:t>n research studies or long-te</w:t>
      </w:r>
      <w:r w:rsidRPr="006236B8">
        <w:t>rm monitoring citizen science activities</w:t>
      </w:r>
      <w:r w:rsidR="00E80B17" w:rsidRPr="006236B8">
        <w:t>, focused on the birds themselves</w:t>
      </w:r>
      <w:r w:rsidRPr="006236B8">
        <w:t xml:space="preserve">. In general, </w:t>
      </w:r>
      <w:r w:rsidR="00E80B17" w:rsidRPr="006236B8">
        <w:t xml:space="preserve">‘habitat recording’ is not well-received by these groups, and </w:t>
      </w:r>
      <w:r w:rsidRPr="006236B8">
        <w:t xml:space="preserve">the recording of other environmental data </w:t>
      </w:r>
      <w:r w:rsidR="00E80B17" w:rsidRPr="006236B8">
        <w:t xml:space="preserve">(unrelated to their own studies or that requires a lot more time) is unlikely to be welcomed </w:t>
      </w:r>
      <w:r w:rsidRPr="006236B8">
        <w:t>by these people</w:t>
      </w:r>
      <w:r w:rsidR="00E80B17" w:rsidRPr="006236B8">
        <w:t>. If we want them to participate eagerly in collecting samples and information for pan-European toxicological studies then we need to minimise the additional information we ask them to collect.</w:t>
      </w:r>
    </w:p>
    <w:p w:rsidR="00A54D2D" w:rsidRPr="006236B8" w:rsidRDefault="00A54D2D" w:rsidP="002E60D1">
      <w:pPr>
        <w:pStyle w:val="ListParagraph"/>
        <w:numPr>
          <w:ilvl w:val="0"/>
          <w:numId w:val="17"/>
        </w:numPr>
        <w:spacing w:after="0" w:line="240" w:lineRule="auto"/>
      </w:pPr>
      <w:r w:rsidRPr="006236B8">
        <w:t>If we want field participants to collect environmental data, we need to (a) make clear the reasons why it is valuable and how it will be used; (b) make methods as simple and efficient as possible; (c) provide clear guidance; and (d) not collect it from the field if the same (or better) information can be obtained from existing electronic datasets.</w:t>
      </w:r>
    </w:p>
    <w:p w:rsidR="002C371D" w:rsidRPr="006236B8" w:rsidRDefault="002C371D" w:rsidP="002E60D1">
      <w:pPr>
        <w:pStyle w:val="ListParagraph"/>
        <w:numPr>
          <w:ilvl w:val="0"/>
          <w:numId w:val="17"/>
        </w:numPr>
        <w:spacing w:after="0" w:line="240" w:lineRule="auto"/>
      </w:pPr>
      <w:r w:rsidRPr="006236B8">
        <w:t>We should provide guidance about</w:t>
      </w:r>
      <w:r w:rsidR="00F83269" w:rsidRPr="006236B8">
        <w:t xml:space="preserve"> methods and </w:t>
      </w:r>
      <w:r w:rsidRPr="006236B8">
        <w:t xml:space="preserve">appropriate </w:t>
      </w:r>
      <w:r w:rsidR="00F83269" w:rsidRPr="006236B8">
        <w:t>scale to re</w:t>
      </w:r>
      <w:r w:rsidRPr="006236B8">
        <w:t xml:space="preserve">cord land use and </w:t>
      </w:r>
      <w:r w:rsidR="00A54D2D" w:rsidRPr="006236B8">
        <w:t xml:space="preserve">land management </w:t>
      </w:r>
      <w:r w:rsidRPr="006236B8">
        <w:t>practices</w:t>
      </w:r>
      <w:r w:rsidR="00A54D2D" w:rsidRPr="006236B8">
        <w:t xml:space="preserve"> (</w:t>
      </w:r>
      <w:r w:rsidR="002F68B2">
        <w:t xml:space="preserve">including farmer use of chemicals; if possible and </w:t>
      </w:r>
      <w:r w:rsidR="00A54D2D" w:rsidRPr="006236B8">
        <w:t>where this information will add value to contaminant studies).</w:t>
      </w:r>
    </w:p>
    <w:p w:rsidR="00F83269" w:rsidRPr="006236B8" w:rsidRDefault="00A54D2D" w:rsidP="002E60D1">
      <w:pPr>
        <w:pStyle w:val="ListParagraph"/>
        <w:numPr>
          <w:ilvl w:val="0"/>
          <w:numId w:val="17"/>
        </w:numPr>
        <w:spacing w:after="0" w:line="240" w:lineRule="auto"/>
      </w:pPr>
      <w:r w:rsidRPr="006236B8">
        <w:t>T</w:t>
      </w:r>
      <w:r w:rsidR="00F83269" w:rsidRPr="006236B8">
        <w:t xml:space="preserve">he </w:t>
      </w:r>
      <w:r w:rsidR="002C371D" w:rsidRPr="006236B8">
        <w:t xml:space="preserve">collection </w:t>
      </w:r>
      <w:r w:rsidR="00F83269" w:rsidRPr="006236B8">
        <w:t xml:space="preserve">of water and soil </w:t>
      </w:r>
      <w:r w:rsidR="002C371D" w:rsidRPr="006236B8">
        <w:t xml:space="preserve">samples </w:t>
      </w:r>
      <w:r w:rsidR="00F83269" w:rsidRPr="006236B8">
        <w:t>as contextual data may not be necessary in most case-studies</w:t>
      </w:r>
      <w:r w:rsidRPr="006236B8">
        <w:t xml:space="preserve"> (and we should make use of/supply links to existing datasets available online)</w:t>
      </w:r>
      <w:r w:rsidR="002C371D" w:rsidRPr="006236B8">
        <w:t>.</w:t>
      </w:r>
    </w:p>
    <w:p w:rsidR="002E60D1" w:rsidRDefault="002E60D1" w:rsidP="002E60D1">
      <w:pPr>
        <w:spacing w:after="0" w:line="240" w:lineRule="auto"/>
      </w:pPr>
    </w:p>
    <w:p w:rsidR="00F83269" w:rsidRDefault="004F272F" w:rsidP="002E60D1">
      <w:pPr>
        <w:spacing w:after="0" w:line="240" w:lineRule="auto"/>
      </w:pPr>
      <w:r>
        <w:t xml:space="preserve">A </w:t>
      </w:r>
      <w:r w:rsidRPr="004F272F">
        <w:rPr>
          <w:b/>
          <w:color w:val="0070C0"/>
          <w:u w:val="single"/>
        </w:rPr>
        <w:t>spreadsheet listing the types of contextual data considered</w:t>
      </w:r>
      <w:r>
        <w:t xml:space="preserve"> and some of the discussion points around the different data types </w:t>
      </w:r>
      <w:proofErr w:type="gramStart"/>
      <w:r>
        <w:t>was</w:t>
      </w:r>
      <w:proofErr w:type="gramEnd"/>
      <w:r>
        <w:t xml:space="preserve"> produced. </w:t>
      </w:r>
      <w:r w:rsidR="00154F3A" w:rsidRPr="006236B8">
        <w:t xml:space="preserve">We agreed that the next steps </w:t>
      </w:r>
      <w:r w:rsidR="00F83269" w:rsidRPr="006236B8">
        <w:t xml:space="preserve">for </w:t>
      </w:r>
      <w:r w:rsidR="00154F3A" w:rsidRPr="006236B8">
        <w:t xml:space="preserve">this work on contextual data were to cross-reference our compiled ideas with the existing protocols available for sampling and the existing best practice guidance being compiled, and then </w:t>
      </w:r>
      <w:r w:rsidR="00F83269" w:rsidRPr="006236B8">
        <w:t xml:space="preserve">identify the </w:t>
      </w:r>
      <w:r w:rsidR="00154F3A" w:rsidRPr="006236B8">
        <w:t>requirements</w:t>
      </w:r>
      <w:r w:rsidR="00F83269" w:rsidRPr="006236B8">
        <w:t xml:space="preserve"> </w:t>
      </w:r>
      <w:r w:rsidR="00F83269" w:rsidRPr="006236B8">
        <w:lastRenderedPageBreak/>
        <w:t>to prepare additional guidance for specific contextual data that is still lacking adequate protocols</w:t>
      </w:r>
      <w:r w:rsidR="006236B8">
        <w:t xml:space="preserve"> </w:t>
      </w:r>
      <w:r w:rsidR="006236B8" w:rsidRPr="006236B8">
        <w:t xml:space="preserve">(see </w:t>
      </w:r>
      <w:r w:rsidR="006606B6">
        <w:t>Topic</w:t>
      </w:r>
      <w:r w:rsidR="006236B8">
        <w:t>2</w:t>
      </w:r>
      <w:r w:rsidR="006236B8" w:rsidRPr="006236B8">
        <w:t>)</w:t>
      </w:r>
      <w:r w:rsidR="00F83269" w:rsidRPr="006236B8">
        <w:t>.</w:t>
      </w:r>
    </w:p>
    <w:p w:rsidR="002E60D1" w:rsidRDefault="002E60D1" w:rsidP="00CF51FD">
      <w:pPr>
        <w:spacing w:after="0" w:line="240" w:lineRule="auto"/>
        <w:rPr>
          <w:b/>
          <w:sz w:val="28"/>
          <w:szCs w:val="28"/>
        </w:rPr>
      </w:pPr>
    </w:p>
    <w:p w:rsidR="00CF51FD" w:rsidRPr="00CF51FD" w:rsidRDefault="00CF51FD" w:rsidP="00CF51FD">
      <w:pPr>
        <w:spacing w:after="0" w:line="240" w:lineRule="auto"/>
        <w:rPr>
          <w:b/>
          <w:sz w:val="28"/>
          <w:szCs w:val="28"/>
        </w:rPr>
      </w:pPr>
      <w:r w:rsidRPr="00CF51FD">
        <w:rPr>
          <w:b/>
          <w:sz w:val="28"/>
          <w:szCs w:val="28"/>
        </w:rPr>
        <w:t xml:space="preserve">Workshop </w:t>
      </w:r>
      <w:r w:rsidR="006606B6">
        <w:rPr>
          <w:b/>
          <w:sz w:val="28"/>
          <w:szCs w:val="28"/>
        </w:rPr>
        <w:t>T</w:t>
      </w:r>
      <w:r w:rsidR="0030711B">
        <w:rPr>
          <w:b/>
          <w:sz w:val="28"/>
          <w:szCs w:val="28"/>
        </w:rPr>
        <w:t>opic</w:t>
      </w:r>
      <w:r w:rsidRPr="00CF51FD">
        <w:rPr>
          <w:b/>
          <w:sz w:val="28"/>
          <w:szCs w:val="28"/>
        </w:rPr>
        <w:t xml:space="preserve"> 2</w:t>
      </w:r>
    </w:p>
    <w:p w:rsidR="005C1D03" w:rsidRDefault="00CF51FD" w:rsidP="00CF51FD">
      <w:pPr>
        <w:spacing w:after="0" w:line="240" w:lineRule="auto"/>
        <w:rPr>
          <w:b/>
          <w:sz w:val="28"/>
          <w:szCs w:val="28"/>
        </w:rPr>
      </w:pPr>
      <w:r w:rsidRPr="00CF51FD">
        <w:rPr>
          <w:b/>
          <w:sz w:val="28"/>
          <w:szCs w:val="28"/>
        </w:rPr>
        <w:t xml:space="preserve">Best practice guidance - </w:t>
      </w:r>
      <w:r w:rsidR="005C1D03" w:rsidRPr="00CF51FD">
        <w:rPr>
          <w:b/>
          <w:sz w:val="28"/>
          <w:szCs w:val="28"/>
        </w:rPr>
        <w:t>sampling protocols an</w:t>
      </w:r>
      <w:r w:rsidRPr="00CF51FD">
        <w:rPr>
          <w:b/>
          <w:sz w:val="28"/>
          <w:szCs w:val="28"/>
        </w:rPr>
        <w:t>d collection of contextual data</w:t>
      </w:r>
    </w:p>
    <w:p w:rsidR="00CF51FD" w:rsidRDefault="00CF51FD" w:rsidP="00CF51FD">
      <w:pPr>
        <w:spacing w:after="0" w:line="240" w:lineRule="auto"/>
        <w:rPr>
          <w:b/>
          <w:sz w:val="28"/>
          <w:szCs w:val="28"/>
        </w:rPr>
      </w:pPr>
    </w:p>
    <w:p w:rsidR="00EE1003" w:rsidRDefault="00EE1003" w:rsidP="00CF51FD">
      <w:pPr>
        <w:spacing w:after="0" w:line="240" w:lineRule="auto"/>
      </w:pPr>
      <w:r>
        <w:rPr>
          <w:b/>
          <w:sz w:val="28"/>
          <w:szCs w:val="28"/>
        </w:rPr>
        <w:softHyphen/>
      </w:r>
      <w:r>
        <w:t xml:space="preserve">We introduced this topic with </w:t>
      </w:r>
      <w:r w:rsidR="00E42255">
        <w:t>some initial thoughts from</w:t>
      </w:r>
      <w:r w:rsidRPr="00EE1003">
        <w:rPr>
          <w:b/>
          <w:color w:val="0070C0"/>
          <w:u w:val="single"/>
        </w:rPr>
        <w:t xml:space="preserve"> </w:t>
      </w:r>
      <w:proofErr w:type="spellStart"/>
      <w:r w:rsidRPr="00E42255">
        <w:t>Rafa</w:t>
      </w:r>
      <w:proofErr w:type="spellEnd"/>
      <w:r w:rsidRPr="00E42255">
        <w:t xml:space="preserve"> Mateo</w:t>
      </w:r>
      <w:r w:rsidR="009D5100" w:rsidRPr="00E42255">
        <w:t xml:space="preserve">, Silvia </w:t>
      </w:r>
      <w:proofErr w:type="spellStart"/>
      <w:r w:rsidR="009D5100" w:rsidRPr="00E42255">
        <w:t>Esp</w:t>
      </w:r>
      <w:r w:rsidR="009D5100" w:rsidRPr="00E42255">
        <w:rPr>
          <w:rFonts w:cstheme="minorHAnsi"/>
        </w:rPr>
        <w:t>í</w:t>
      </w:r>
      <w:r w:rsidR="009D5100" w:rsidRPr="00E42255">
        <w:t>n</w:t>
      </w:r>
      <w:proofErr w:type="spellEnd"/>
      <w:r w:rsidRPr="00E42255">
        <w:t xml:space="preserve"> and Jovan </w:t>
      </w:r>
      <w:proofErr w:type="spellStart"/>
      <w:r w:rsidRPr="00E42255">
        <w:t>Andevski</w:t>
      </w:r>
      <w:proofErr w:type="spellEnd"/>
      <w:r w:rsidRPr="00E42255">
        <w:t xml:space="preserve"> </w:t>
      </w:r>
      <w:r>
        <w:t xml:space="preserve">that updated participants on discussions at the </w:t>
      </w:r>
      <w:r w:rsidRPr="00EE1003">
        <w:rPr>
          <w:b/>
          <w:color w:val="0070C0"/>
          <w:u w:val="single"/>
        </w:rPr>
        <w:t>WG1-4 workshop in Greece</w:t>
      </w:r>
      <w:r>
        <w:t xml:space="preserve"> earlier in the week relating to the selection of priority contaminants on which </w:t>
      </w:r>
      <w:proofErr w:type="spellStart"/>
      <w:r>
        <w:t>ERBFacility</w:t>
      </w:r>
      <w:proofErr w:type="spellEnd"/>
      <w:r>
        <w:t xml:space="preserve"> work will focus (and associated sample tissues and suitable raptor species</w:t>
      </w:r>
      <w:r w:rsidR="00A1528D">
        <w:t>/ecological traits</w:t>
      </w:r>
      <w:r>
        <w:t xml:space="preserve">). </w:t>
      </w:r>
      <w:proofErr w:type="spellStart"/>
      <w:r w:rsidR="00E42255">
        <w:t>Rafa</w:t>
      </w:r>
      <w:proofErr w:type="spellEnd"/>
      <w:r w:rsidR="00E42255">
        <w:t xml:space="preserve"> Mateo</w:t>
      </w:r>
      <w:r>
        <w:t xml:space="preserve"> introduced some early ideas for a possible Proof of Concept Study to be developed u</w:t>
      </w:r>
      <w:r w:rsidR="00966F0F">
        <w:t xml:space="preserve">nder the </w:t>
      </w:r>
      <w:proofErr w:type="spellStart"/>
      <w:r w:rsidR="00966F0F">
        <w:t>ERBFacility</w:t>
      </w:r>
      <w:proofErr w:type="spellEnd"/>
      <w:r w:rsidR="00966F0F">
        <w:t xml:space="preserve"> Action </w:t>
      </w:r>
      <w:r>
        <w:t xml:space="preserve">(see </w:t>
      </w:r>
      <w:r w:rsidRPr="00EE1003">
        <w:rPr>
          <w:b/>
          <w:color w:val="0070C0"/>
          <w:u w:val="single"/>
        </w:rPr>
        <w:t xml:space="preserve">WG4 Florence </w:t>
      </w:r>
      <w:r>
        <w:rPr>
          <w:b/>
          <w:color w:val="0070C0"/>
          <w:u w:val="single"/>
        </w:rPr>
        <w:t>Workshop R</w:t>
      </w:r>
      <w:r w:rsidRPr="00EE1003">
        <w:rPr>
          <w:b/>
          <w:color w:val="0070C0"/>
          <w:u w:val="single"/>
        </w:rPr>
        <w:t>eport</w:t>
      </w:r>
      <w:r>
        <w:t xml:space="preserve"> and </w:t>
      </w:r>
      <w:r w:rsidRPr="00EE1003">
        <w:rPr>
          <w:b/>
          <w:color w:val="0070C0"/>
          <w:u w:val="single"/>
        </w:rPr>
        <w:t>WG1-4 Stirling</w:t>
      </w:r>
      <w:r w:rsidR="00973C9A">
        <w:rPr>
          <w:b/>
          <w:color w:val="0070C0"/>
          <w:u w:val="single"/>
        </w:rPr>
        <w:t xml:space="preserve"> </w:t>
      </w:r>
      <w:r w:rsidRPr="00EE1003">
        <w:rPr>
          <w:b/>
          <w:color w:val="0070C0"/>
          <w:u w:val="single"/>
        </w:rPr>
        <w:t>Workshop products</w:t>
      </w:r>
      <w:r>
        <w:rPr>
          <w:b/>
          <w:color w:val="0070C0"/>
          <w:u w:val="single"/>
        </w:rPr>
        <w:t xml:space="preserve"> </w:t>
      </w:r>
      <w:r w:rsidR="00966F0F">
        <w:t>for progress on this)</w:t>
      </w:r>
      <w:r w:rsidR="00A1528D">
        <w:t>. It suggested</w:t>
      </w:r>
      <w:r>
        <w:t xml:space="preserve"> potentially suitable contaminants, tissue types and raptor species/ecological traits. It also highlighted </w:t>
      </w:r>
      <w:r w:rsidR="005F201D">
        <w:t xml:space="preserve">the </w:t>
      </w:r>
      <w:hyperlink r:id="rId17" w:history="1">
        <w:r w:rsidR="005F201D" w:rsidRPr="005F201D">
          <w:rPr>
            <w:rStyle w:val="Hyperlink"/>
          </w:rPr>
          <w:t xml:space="preserve">good practice protocols for sampling already developed by Silvia </w:t>
        </w:r>
        <w:proofErr w:type="spellStart"/>
        <w:r w:rsidR="005F201D">
          <w:rPr>
            <w:rStyle w:val="Hyperlink"/>
            <w:rFonts w:cstheme="minorHAnsi"/>
          </w:rPr>
          <w:t>E</w:t>
        </w:r>
        <w:r w:rsidR="005F201D" w:rsidRPr="005F201D">
          <w:rPr>
            <w:rStyle w:val="Hyperlink"/>
          </w:rPr>
          <w:t>sp</w:t>
        </w:r>
        <w:r w:rsidR="005F201D">
          <w:rPr>
            <w:rStyle w:val="Hyperlink"/>
            <w:rFonts w:cstheme="minorHAnsi"/>
          </w:rPr>
          <w:t>í</w:t>
        </w:r>
        <w:r w:rsidR="005F201D" w:rsidRPr="005F201D">
          <w:rPr>
            <w:rStyle w:val="Hyperlink"/>
          </w:rPr>
          <w:t>n</w:t>
        </w:r>
        <w:proofErr w:type="spellEnd"/>
        <w:r w:rsidR="005F201D" w:rsidRPr="005F201D">
          <w:rPr>
            <w:rStyle w:val="Hyperlink"/>
          </w:rPr>
          <w:t xml:space="preserve"> during the previous EURAPMON networking programme</w:t>
        </w:r>
      </w:hyperlink>
      <w:r w:rsidR="005F201D">
        <w:t xml:space="preserve">, and </w:t>
      </w:r>
      <w:r>
        <w:t>some existing best practice sampling protocols already developed for vultures.</w:t>
      </w:r>
      <w:r w:rsidR="005F201D">
        <w:t xml:space="preserve"> This was followed by a </w:t>
      </w:r>
      <w:r w:rsidR="005F201D" w:rsidRPr="005F201D">
        <w:rPr>
          <w:b/>
          <w:color w:val="0070C0"/>
          <w:u w:val="single"/>
        </w:rPr>
        <w:t xml:space="preserve">presentation by </w:t>
      </w:r>
      <w:proofErr w:type="spellStart"/>
      <w:r w:rsidR="005F201D" w:rsidRPr="005F201D">
        <w:rPr>
          <w:b/>
          <w:color w:val="0070C0"/>
          <w:u w:val="single"/>
        </w:rPr>
        <w:t>Lucie</w:t>
      </w:r>
      <w:proofErr w:type="spellEnd"/>
      <w:r w:rsidR="005F201D" w:rsidRPr="005F201D">
        <w:rPr>
          <w:b/>
          <w:color w:val="0070C0"/>
          <w:u w:val="single"/>
        </w:rPr>
        <w:t xml:space="preserve"> Michel</w:t>
      </w:r>
      <w:r w:rsidR="005F201D">
        <w:t xml:space="preserve"> on developing best practice guidance for collecting contextual data on Peregrines and other falcons</w:t>
      </w:r>
      <w:r w:rsidR="0072248B">
        <w:t xml:space="preserve"> (the subject of her STSM)</w:t>
      </w:r>
      <w:r w:rsidR="005F201D">
        <w:t>.</w:t>
      </w:r>
      <w:r w:rsidR="00C04B91">
        <w:t xml:space="preserve"> Later we also heard a </w:t>
      </w:r>
      <w:r w:rsidR="00C04B91" w:rsidRPr="00C04B91">
        <w:rPr>
          <w:b/>
          <w:color w:val="0070C0"/>
          <w:u w:val="single"/>
        </w:rPr>
        <w:t xml:space="preserve">presentation by Jovan </w:t>
      </w:r>
      <w:proofErr w:type="spellStart"/>
      <w:r w:rsidR="00C04B91" w:rsidRPr="00C04B91">
        <w:rPr>
          <w:b/>
          <w:color w:val="0070C0"/>
          <w:u w:val="single"/>
        </w:rPr>
        <w:t>Andevski</w:t>
      </w:r>
      <w:proofErr w:type="spellEnd"/>
      <w:r w:rsidR="00C04B91" w:rsidRPr="00C04B91">
        <w:rPr>
          <w:b/>
          <w:color w:val="0070C0"/>
          <w:u w:val="single"/>
        </w:rPr>
        <w:t xml:space="preserve"> about the International Bearded Vulture Monitoring programme</w:t>
      </w:r>
      <w:r w:rsidR="00C04B91">
        <w:t>, to stimulate further thinking about the collection of contextual data on individuals and populations, and the logistics of doing so.</w:t>
      </w:r>
    </w:p>
    <w:p w:rsidR="005F201D" w:rsidRDefault="005F201D" w:rsidP="00CF51FD">
      <w:pPr>
        <w:spacing w:after="0" w:line="240" w:lineRule="auto"/>
      </w:pPr>
    </w:p>
    <w:p w:rsidR="001911BF" w:rsidRDefault="005F201D" w:rsidP="00CF51FD">
      <w:pPr>
        <w:spacing w:after="0" w:line="240" w:lineRule="auto"/>
      </w:pPr>
      <w:r>
        <w:t>Workshop participants then worked in 3 break-out groups</w:t>
      </w:r>
      <w:r w:rsidR="001911BF">
        <w:t>:</w:t>
      </w:r>
    </w:p>
    <w:p w:rsidR="001911BF" w:rsidRDefault="001911BF" w:rsidP="00CF51FD">
      <w:pPr>
        <w:spacing w:after="0" w:line="240" w:lineRule="auto"/>
      </w:pPr>
    </w:p>
    <w:p w:rsidR="001911BF" w:rsidRDefault="00973C9A" w:rsidP="001911BF">
      <w:pPr>
        <w:pStyle w:val="ListParagraph"/>
        <w:numPr>
          <w:ilvl w:val="0"/>
          <w:numId w:val="18"/>
        </w:numPr>
        <w:spacing w:after="0" w:line="240" w:lineRule="auto"/>
      </w:pPr>
      <w:r>
        <w:t xml:space="preserve">New </w:t>
      </w:r>
      <w:r w:rsidR="001911BF">
        <w:t xml:space="preserve">sampling protocols </w:t>
      </w:r>
      <w:r w:rsidR="00A1528D">
        <w:t>for ecotoxicology analyses (led by</w:t>
      </w:r>
      <w:r w:rsidR="001911BF">
        <w:t xml:space="preserve"> Silvia </w:t>
      </w:r>
      <w:proofErr w:type="spellStart"/>
      <w:r w:rsidR="001911BF">
        <w:t>Esp</w:t>
      </w:r>
      <w:r w:rsidR="001911BF">
        <w:rPr>
          <w:rFonts w:cstheme="minorHAnsi"/>
        </w:rPr>
        <w:t>í</w:t>
      </w:r>
      <w:r w:rsidR="001911BF">
        <w:t>n</w:t>
      </w:r>
      <w:proofErr w:type="spellEnd"/>
      <w:r w:rsidR="001911BF">
        <w:t>).</w:t>
      </w:r>
    </w:p>
    <w:p w:rsidR="001911BF" w:rsidRDefault="001911BF" w:rsidP="001911BF">
      <w:pPr>
        <w:pStyle w:val="ListParagraph"/>
        <w:numPr>
          <w:ilvl w:val="0"/>
          <w:numId w:val="18"/>
        </w:numPr>
        <w:spacing w:after="0" w:line="240" w:lineRule="auto"/>
      </w:pPr>
      <w:r>
        <w:t>Specific sampl</w:t>
      </w:r>
      <w:r w:rsidR="00A1528D">
        <w:t>ing protocols for vultures (led by</w:t>
      </w:r>
      <w:r>
        <w:t xml:space="preserve"> Jovan </w:t>
      </w:r>
      <w:proofErr w:type="spellStart"/>
      <w:r>
        <w:t>Andevski</w:t>
      </w:r>
      <w:proofErr w:type="spellEnd"/>
      <w:r>
        <w:t>).</w:t>
      </w:r>
    </w:p>
    <w:p w:rsidR="001911BF" w:rsidRDefault="001911BF" w:rsidP="001911BF">
      <w:pPr>
        <w:pStyle w:val="ListParagraph"/>
        <w:numPr>
          <w:ilvl w:val="0"/>
          <w:numId w:val="18"/>
        </w:numPr>
        <w:spacing w:after="0" w:line="240" w:lineRule="auto"/>
      </w:pPr>
      <w:r w:rsidRPr="00B07478">
        <w:t>Specific guidance on the col</w:t>
      </w:r>
      <w:r w:rsidR="00A1528D" w:rsidRPr="00B07478">
        <w:t xml:space="preserve">lection of contextual data </w:t>
      </w:r>
      <w:r w:rsidR="00B07478" w:rsidRPr="00B07478">
        <w:t>for falcons</w:t>
      </w:r>
      <w:r w:rsidR="00B07478">
        <w:t xml:space="preserve"> </w:t>
      </w:r>
      <w:r w:rsidR="00A1528D">
        <w:t>(led by</w:t>
      </w:r>
      <w:r>
        <w:t xml:space="preserve"> </w:t>
      </w:r>
      <w:proofErr w:type="spellStart"/>
      <w:r>
        <w:t>Lucie</w:t>
      </w:r>
      <w:proofErr w:type="spellEnd"/>
      <w:r>
        <w:t xml:space="preserve"> Michel).</w:t>
      </w:r>
    </w:p>
    <w:p w:rsidR="001911BF" w:rsidRDefault="001911BF" w:rsidP="001911BF">
      <w:pPr>
        <w:spacing w:after="0" w:line="240" w:lineRule="auto"/>
      </w:pPr>
    </w:p>
    <w:p w:rsidR="005F201D" w:rsidRDefault="001911BF" w:rsidP="001911BF">
      <w:pPr>
        <w:spacing w:after="0" w:line="240" w:lineRule="auto"/>
      </w:pPr>
      <w:r>
        <w:t xml:space="preserve">Each group was asked </w:t>
      </w:r>
      <w:r w:rsidR="005F201D">
        <w:t>to evaluate the existing topics covered by</w:t>
      </w:r>
      <w:r w:rsidR="006F57D7">
        <w:t>, or planned to be covered by,</w:t>
      </w:r>
      <w:r w:rsidR="005F201D">
        <w:t xml:space="preserve"> the draft guidance</w:t>
      </w:r>
      <w:r w:rsidR="006F57D7">
        <w:t xml:space="preserve"> and to identify any additional topics that they considered would benefit from coverage within the guidance. </w:t>
      </w:r>
      <w:r>
        <w:t xml:space="preserve">Participants were asked to identify where additional information could be obtained and how, who would help with the work (setting up task groups if required) and </w:t>
      </w:r>
      <w:proofErr w:type="gramStart"/>
      <w:r>
        <w:t>to</w:t>
      </w:r>
      <w:proofErr w:type="gramEnd"/>
      <w:r>
        <w:t xml:space="preserve"> agree approximate timescales for next steps and delivery.</w:t>
      </w:r>
      <w:r w:rsidR="00B07478">
        <w:t xml:space="preserve"> Summaries from each group are provided below.</w:t>
      </w:r>
    </w:p>
    <w:p w:rsidR="00A1528D" w:rsidRDefault="00A1528D" w:rsidP="001911BF">
      <w:pPr>
        <w:spacing w:after="0" w:line="240" w:lineRule="auto"/>
      </w:pPr>
    </w:p>
    <w:p w:rsidR="00A1528D" w:rsidRPr="00A1528D" w:rsidRDefault="00973C9A" w:rsidP="001911BF">
      <w:pPr>
        <w:spacing w:after="0" w:line="240" w:lineRule="auto"/>
        <w:rPr>
          <w:i/>
        </w:rPr>
      </w:pPr>
      <w:r>
        <w:rPr>
          <w:i/>
        </w:rPr>
        <w:t xml:space="preserve">New </w:t>
      </w:r>
      <w:r w:rsidR="00A1528D" w:rsidRPr="00A1528D">
        <w:rPr>
          <w:i/>
        </w:rPr>
        <w:t>sampling protocols for ecotoxicology analyses</w:t>
      </w:r>
    </w:p>
    <w:p w:rsidR="00EE1003" w:rsidRDefault="00EE1003" w:rsidP="00CF51FD">
      <w:pPr>
        <w:spacing w:after="0" w:line="240" w:lineRule="auto"/>
      </w:pPr>
    </w:p>
    <w:p w:rsidR="00A1528D" w:rsidRDefault="00A1528D" w:rsidP="00A1528D">
      <w:pPr>
        <w:pStyle w:val="ListParagraph"/>
        <w:numPr>
          <w:ilvl w:val="0"/>
          <w:numId w:val="19"/>
        </w:numPr>
        <w:spacing w:after="0" w:line="240" w:lineRule="auto"/>
      </w:pPr>
      <w:r>
        <w:t xml:space="preserve">Participants discussed the </w:t>
      </w:r>
      <w:r w:rsidRPr="00141740">
        <w:rPr>
          <w:b/>
        </w:rPr>
        <w:t>overall presentation of guidance on sampling</w:t>
      </w:r>
      <w:r>
        <w:t xml:space="preserve"> (from a user perspective), agreeing that there must be </w:t>
      </w:r>
      <w:r w:rsidRPr="00141740">
        <w:rPr>
          <w:b/>
        </w:rPr>
        <w:t xml:space="preserve">easy </w:t>
      </w:r>
      <w:r w:rsidR="00141740" w:rsidRPr="00141740">
        <w:rPr>
          <w:b/>
        </w:rPr>
        <w:t>route</w:t>
      </w:r>
      <w:r w:rsidRPr="00141740">
        <w:rPr>
          <w:b/>
        </w:rPr>
        <w:t>s to find</w:t>
      </w:r>
      <w:r w:rsidR="00141740" w:rsidRPr="00141740">
        <w:rPr>
          <w:b/>
        </w:rPr>
        <w:t>ing</w:t>
      </w:r>
      <w:r w:rsidRPr="00141740">
        <w:rPr>
          <w:b/>
        </w:rPr>
        <w:t xml:space="preserve"> appropriate protocols</w:t>
      </w:r>
      <w:r>
        <w:t xml:space="preserve"> – </w:t>
      </w:r>
      <w:r w:rsidR="00141740">
        <w:t xml:space="preserve">accessed by both </w:t>
      </w:r>
      <w:r>
        <w:t xml:space="preserve">sample </w:t>
      </w:r>
      <w:r w:rsidR="00141740">
        <w:t>type and</w:t>
      </w:r>
      <w:r>
        <w:t xml:space="preserve"> contaminant </w:t>
      </w:r>
      <w:r w:rsidR="00141740">
        <w:t>type pathways. A schematic synopsis to help users find the right information would be provided early on.</w:t>
      </w:r>
    </w:p>
    <w:p w:rsidR="00141740" w:rsidRDefault="00141740" w:rsidP="00A1528D">
      <w:pPr>
        <w:pStyle w:val="ListParagraph"/>
        <w:numPr>
          <w:ilvl w:val="0"/>
          <w:numId w:val="19"/>
        </w:numPr>
        <w:spacing w:after="0" w:line="240" w:lineRule="auto"/>
      </w:pPr>
      <w:r w:rsidRPr="00141740">
        <w:rPr>
          <w:b/>
        </w:rPr>
        <w:t xml:space="preserve">Separate protocol sections for each sample type </w:t>
      </w:r>
      <w:r>
        <w:t>were discussed and suggestions agreed for additional information to include in each section (for blood, feathers, eggs, internal organs/carcasses and other sample types).</w:t>
      </w:r>
    </w:p>
    <w:p w:rsidR="00141740" w:rsidRDefault="00141740" w:rsidP="00A1528D">
      <w:pPr>
        <w:pStyle w:val="ListParagraph"/>
        <w:numPr>
          <w:ilvl w:val="0"/>
          <w:numId w:val="19"/>
        </w:numPr>
        <w:spacing w:after="0" w:line="240" w:lineRule="auto"/>
      </w:pPr>
      <w:r>
        <w:rPr>
          <w:b/>
        </w:rPr>
        <w:t>Other areas of guidance required</w:t>
      </w:r>
      <w:r>
        <w:t xml:space="preserve"> were agreed, including: types of permits required for different activities related to sampling (for nest visits, handling, taking samples, animal welfare, CITES and similar for holding/storing samples, accreditation of personnel); identification and labelling of samples; avoidance of contamination; personal safety and human health risks of collecting samples; advice on transportation of potentially hazardous material; advice on sample preservation.</w:t>
      </w:r>
    </w:p>
    <w:p w:rsidR="00141740" w:rsidRDefault="00141740" w:rsidP="00A1528D">
      <w:pPr>
        <w:pStyle w:val="ListParagraph"/>
        <w:numPr>
          <w:ilvl w:val="0"/>
          <w:numId w:val="19"/>
        </w:numPr>
        <w:spacing w:after="0" w:line="240" w:lineRule="auto"/>
      </w:pPr>
      <w:r>
        <w:lastRenderedPageBreak/>
        <w:t xml:space="preserve">A number of guidance areas in which </w:t>
      </w:r>
      <w:r w:rsidRPr="00141740">
        <w:rPr>
          <w:b/>
        </w:rPr>
        <w:t>additional training videos/photographs</w:t>
      </w:r>
      <w:r w:rsidR="007E2E20">
        <w:t xml:space="preserve"> would help were also agreed (e.g. video guidance on how to take blood samples, how to cut feathers, how to collect preen oil).</w:t>
      </w:r>
    </w:p>
    <w:p w:rsidR="007E2E20" w:rsidRDefault="007E2E20" w:rsidP="00A1528D">
      <w:pPr>
        <w:pStyle w:val="ListParagraph"/>
        <w:numPr>
          <w:ilvl w:val="0"/>
          <w:numId w:val="19"/>
        </w:numPr>
        <w:spacing w:after="0" w:line="240" w:lineRule="auto"/>
      </w:pPr>
      <w:r>
        <w:t xml:space="preserve">Silvia </w:t>
      </w:r>
      <w:proofErr w:type="spellStart"/>
      <w:r>
        <w:t>Esp</w:t>
      </w:r>
      <w:r w:rsidRPr="00BD6365">
        <w:rPr>
          <w:rFonts w:cstheme="minorHAnsi"/>
        </w:rPr>
        <w:t>í</w:t>
      </w:r>
      <w:r>
        <w:t>n</w:t>
      </w:r>
      <w:proofErr w:type="spellEnd"/>
      <w:r>
        <w:t xml:space="preserve"> </w:t>
      </w:r>
      <w:r w:rsidR="00BD6365">
        <w:t>(</w:t>
      </w:r>
      <w:hyperlink r:id="rId18" w:history="1">
        <w:r w:rsidR="00BD6365" w:rsidRPr="009E16D1">
          <w:rPr>
            <w:rStyle w:val="Hyperlink"/>
          </w:rPr>
          <w:t>silvia.espin@um.es</w:t>
        </w:r>
      </w:hyperlink>
      <w:r w:rsidR="00BD6365">
        <w:t xml:space="preserve">) </w:t>
      </w:r>
      <w:r>
        <w:t>agreed to take the lead on further drafting of the guidance documents and to look into the potential to produce training videos.</w:t>
      </w:r>
    </w:p>
    <w:p w:rsidR="001A10FA" w:rsidRDefault="001A10FA" w:rsidP="001A10FA">
      <w:pPr>
        <w:spacing w:after="0" w:line="240" w:lineRule="auto"/>
        <w:ind w:left="360"/>
      </w:pPr>
    </w:p>
    <w:p w:rsidR="007E2E20" w:rsidRPr="000046B1" w:rsidRDefault="001A10FA" w:rsidP="007E2E20">
      <w:pPr>
        <w:spacing w:after="0" w:line="240" w:lineRule="auto"/>
        <w:rPr>
          <w:i/>
        </w:rPr>
      </w:pPr>
      <w:r w:rsidRPr="000046B1">
        <w:rPr>
          <w:i/>
        </w:rPr>
        <w:t>Specific sampling protocols for vultures</w:t>
      </w:r>
    </w:p>
    <w:p w:rsidR="001A10FA" w:rsidRDefault="001A10FA" w:rsidP="007E2E20">
      <w:pPr>
        <w:spacing w:after="0" w:line="240" w:lineRule="auto"/>
      </w:pPr>
    </w:p>
    <w:p w:rsidR="001A10FA" w:rsidRDefault="000046B1" w:rsidP="001A10FA">
      <w:pPr>
        <w:pStyle w:val="ListParagraph"/>
        <w:numPr>
          <w:ilvl w:val="0"/>
          <w:numId w:val="20"/>
        </w:numPr>
        <w:spacing w:after="0" w:line="240" w:lineRule="auto"/>
      </w:pPr>
      <w:r>
        <w:t xml:space="preserve">This group discussed the </w:t>
      </w:r>
      <w:r w:rsidRPr="000046B1">
        <w:rPr>
          <w:b/>
        </w:rPr>
        <w:t>existing protocols for live sampling and necropsy</w:t>
      </w:r>
      <w:r>
        <w:t xml:space="preserve"> of vultures prepared by the </w:t>
      </w:r>
      <w:proofErr w:type="spellStart"/>
      <w:r>
        <w:t>Rupis</w:t>
      </w:r>
      <w:proofErr w:type="spellEnd"/>
      <w:r>
        <w:t xml:space="preserve"> project, and also the availability of </w:t>
      </w:r>
      <w:r w:rsidRPr="000046B1">
        <w:rPr>
          <w:b/>
        </w:rPr>
        <w:t>guidance on collection of population/demographic/movement contextual data</w:t>
      </w:r>
      <w:r>
        <w:t xml:space="preserve"> (e.g. within the International Bearded Vulture Monitoring programme).</w:t>
      </w:r>
    </w:p>
    <w:p w:rsidR="000E04DE" w:rsidRDefault="000046B1" w:rsidP="001A10FA">
      <w:pPr>
        <w:pStyle w:val="ListParagraph"/>
        <w:numPr>
          <w:ilvl w:val="0"/>
          <w:numId w:val="20"/>
        </w:numPr>
        <w:spacing w:after="0" w:line="240" w:lineRule="auto"/>
      </w:pPr>
      <w:r>
        <w:t>Much guidance is already available (mainly developed in Spain) and it is considered that this would be widely acceptable if rolled out more widely</w:t>
      </w:r>
      <w:r w:rsidR="000E04DE">
        <w:t>. There is also already an established network with good contact between conservationists and labs.</w:t>
      </w:r>
    </w:p>
    <w:p w:rsidR="000046B1" w:rsidRDefault="000E04DE" w:rsidP="001A10FA">
      <w:pPr>
        <w:pStyle w:val="ListParagraph"/>
        <w:numPr>
          <w:ilvl w:val="0"/>
          <w:numId w:val="20"/>
        </w:numPr>
        <w:spacing w:after="0" w:line="240" w:lineRule="auto"/>
      </w:pPr>
      <w:r>
        <w:t xml:space="preserve">As basic guidance already exists, the group considered that </w:t>
      </w:r>
      <w:r w:rsidRPr="000E04DE">
        <w:rPr>
          <w:b/>
        </w:rPr>
        <w:t>more ambitious protocols</w:t>
      </w:r>
      <w:r>
        <w:t xml:space="preserve"> could be developed (e.g. European screening protocols for lead – or heavy metals more generally, agro</w:t>
      </w:r>
      <w:r w:rsidR="00380C27">
        <w:t xml:space="preserve">chemicals and veterinary drugs </w:t>
      </w:r>
      <w:r>
        <w:t>e.g. NSAIDs).</w:t>
      </w:r>
    </w:p>
    <w:p w:rsidR="000E04DE" w:rsidRDefault="000E04DE" w:rsidP="001A10FA">
      <w:pPr>
        <w:pStyle w:val="ListParagraph"/>
        <w:numPr>
          <w:ilvl w:val="0"/>
          <w:numId w:val="20"/>
        </w:numPr>
        <w:spacing w:after="0" w:line="240" w:lineRule="auto"/>
      </w:pPr>
      <w:r>
        <w:t xml:space="preserve">The group considered that any </w:t>
      </w:r>
      <w:r w:rsidRPr="000E04DE">
        <w:rPr>
          <w:b/>
        </w:rPr>
        <w:t>new protocols</w:t>
      </w:r>
      <w:r>
        <w:t xml:space="preserve"> should address specifically defined aims (focused on either live sampling or carcasses) and distinguish carefully between research/monitoring of toxic substances and forensic investigations (wildlife crime). </w:t>
      </w:r>
    </w:p>
    <w:p w:rsidR="000E04DE" w:rsidRDefault="000E04DE" w:rsidP="001A10FA">
      <w:pPr>
        <w:pStyle w:val="ListParagraph"/>
        <w:numPr>
          <w:ilvl w:val="0"/>
          <w:numId w:val="20"/>
        </w:numPr>
        <w:spacing w:after="0" w:line="240" w:lineRule="auto"/>
      </w:pPr>
      <w:r>
        <w:t xml:space="preserve">The network had already agreed that giving detailed advice on </w:t>
      </w:r>
      <w:r w:rsidRPr="000E04DE">
        <w:rPr>
          <w:b/>
        </w:rPr>
        <w:t>forensic protocols for investigations</w:t>
      </w:r>
      <w:r>
        <w:t xml:space="preserve"> should not be an aim of </w:t>
      </w:r>
      <w:proofErr w:type="spellStart"/>
      <w:r>
        <w:t>ERBFacility</w:t>
      </w:r>
      <w:proofErr w:type="spellEnd"/>
      <w:r>
        <w:t xml:space="preserve"> (because there is so much variation in national laws and existing processes). It may be useful, however, to obtain copies of any national protocols that are available and develop some </w:t>
      </w:r>
      <w:r w:rsidRPr="000E04DE">
        <w:rPr>
          <w:b/>
        </w:rPr>
        <w:t>high level guidance points relating to wildlife crime</w:t>
      </w:r>
      <w:r>
        <w:t xml:space="preserve"> (dos and don’ts).</w:t>
      </w:r>
    </w:p>
    <w:p w:rsidR="009C0A44" w:rsidRDefault="009C0A44" w:rsidP="00BD6365">
      <w:pPr>
        <w:pStyle w:val="ListParagraph"/>
        <w:numPr>
          <w:ilvl w:val="0"/>
          <w:numId w:val="20"/>
        </w:numPr>
        <w:spacing w:after="0" w:line="240" w:lineRule="auto"/>
      </w:pPr>
      <w:r>
        <w:t xml:space="preserve">Jovan </w:t>
      </w:r>
      <w:proofErr w:type="spellStart"/>
      <w:r>
        <w:t>Andevski</w:t>
      </w:r>
      <w:proofErr w:type="spellEnd"/>
      <w:r>
        <w:t xml:space="preserve"> </w:t>
      </w:r>
      <w:r w:rsidR="00BD6365">
        <w:t>(</w:t>
      </w:r>
      <w:hyperlink r:id="rId19" w:history="1">
        <w:r w:rsidR="00BD6365" w:rsidRPr="009E16D1">
          <w:rPr>
            <w:rStyle w:val="Hyperlink"/>
          </w:rPr>
          <w:t>j.andevski@4vultures.org</w:t>
        </w:r>
      </w:hyperlink>
      <w:r w:rsidR="00BD6365">
        <w:t xml:space="preserve">) </w:t>
      </w:r>
      <w:r>
        <w:t xml:space="preserve">agree to take forward a task group to develop further protocols, and it was considered that a </w:t>
      </w:r>
      <w:r w:rsidR="00BD6365">
        <w:t>short-term scientific mission of 2-3 months duration could be a good way of taking this work forward [now agreed and advertised in Grant Period 3].</w:t>
      </w:r>
    </w:p>
    <w:p w:rsidR="00B07478" w:rsidRDefault="00B07478" w:rsidP="00B07478">
      <w:pPr>
        <w:pStyle w:val="ListParagraph"/>
        <w:spacing w:after="0" w:line="240" w:lineRule="auto"/>
      </w:pPr>
    </w:p>
    <w:p w:rsidR="007E2E20" w:rsidRPr="00B07478" w:rsidRDefault="00B07478" w:rsidP="007E2E20">
      <w:pPr>
        <w:spacing w:after="0" w:line="240" w:lineRule="auto"/>
        <w:rPr>
          <w:i/>
        </w:rPr>
      </w:pPr>
      <w:r w:rsidRPr="00B07478">
        <w:rPr>
          <w:i/>
        </w:rPr>
        <w:t>Specific guidance on the collection of contextual data for falcons</w:t>
      </w:r>
    </w:p>
    <w:p w:rsidR="00B07478" w:rsidRDefault="00B07478" w:rsidP="007E2E20">
      <w:pPr>
        <w:spacing w:after="0" w:line="240" w:lineRule="auto"/>
      </w:pPr>
    </w:p>
    <w:p w:rsidR="00B07478" w:rsidRDefault="00EE6AB8" w:rsidP="00B07478">
      <w:pPr>
        <w:pStyle w:val="ListParagraph"/>
        <w:numPr>
          <w:ilvl w:val="0"/>
          <w:numId w:val="21"/>
        </w:numPr>
        <w:spacing w:after="0" w:line="240" w:lineRule="auto"/>
      </w:pPr>
      <w:r>
        <w:t xml:space="preserve">In her </w:t>
      </w:r>
      <w:r w:rsidRPr="00E47E26">
        <w:rPr>
          <w:b/>
        </w:rPr>
        <w:t>initial review of the literature</w:t>
      </w:r>
      <w:r>
        <w:t xml:space="preserve">, </w:t>
      </w:r>
      <w:proofErr w:type="spellStart"/>
      <w:r>
        <w:t>Lucie</w:t>
      </w:r>
      <w:proofErr w:type="spellEnd"/>
      <w:r>
        <w:t xml:space="preserve"> Michel had identified 38 relevant papers, of which 9 </w:t>
      </w:r>
      <w:r w:rsidR="00E47E26">
        <w:t xml:space="preserve">reported specific protocols, 11 that made valuable contributions to improve sampling and 16 with useful information about protocols within more general methods sections. The next step in </w:t>
      </w:r>
      <w:proofErr w:type="spellStart"/>
      <w:r w:rsidR="00E47E26">
        <w:t>Lucie’s</w:t>
      </w:r>
      <w:proofErr w:type="spellEnd"/>
      <w:r w:rsidR="00E47E26">
        <w:t xml:space="preserve"> STSM was to send out a </w:t>
      </w:r>
      <w:r w:rsidR="00E47E26" w:rsidRPr="00E47E26">
        <w:rPr>
          <w:b/>
        </w:rPr>
        <w:t>questionnaire survey</w:t>
      </w:r>
      <w:r w:rsidR="00E47E26">
        <w:t xml:space="preserve"> to as many people working on Peregrines and other falcons as possible to find out more about sampling and monitoring protocols.</w:t>
      </w:r>
    </w:p>
    <w:p w:rsidR="00E47E26" w:rsidRDefault="00E47E26" w:rsidP="00B07478">
      <w:pPr>
        <w:pStyle w:val="ListParagraph"/>
        <w:numPr>
          <w:ilvl w:val="0"/>
          <w:numId w:val="21"/>
        </w:numPr>
        <w:spacing w:after="0" w:line="240" w:lineRule="auto"/>
      </w:pPr>
      <w:r>
        <w:t xml:space="preserve">During the wide ranging discussion of this group, a range of </w:t>
      </w:r>
      <w:r w:rsidRPr="00E47E26">
        <w:rPr>
          <w:b/>
        </w:rPr>
        <w:t>existing guidance on the collection of contextual population/demographic data</w:t>
      </w:r>
      <w:r>
        <w:t xml:space="preserve"> was identified (aimed at Peregrines/other falcons/raptors in general), with group members offering to send examples and links through to </w:t>
      </w:r>
      <w:proofErr w:type="spellStart"/>
      <w:r>
        <w:t>Lucie</w:t>
      </w:r>
      <w:proofErr w:type="spellEnd"/>
      <w:r>
        <w:t xml:space="preserve"> for further assessment/incorporation.</w:t>
      </w:r>
    </w:p>
    <w:p w:rsidR="00E47E26" w:rsidRDefault="00E47E26" w:rsidP="00B07478">
      <w:pPr>
        <w:pStyle w:val="ListParagraph"/>
        <w:numPr>
          <w:ilvl w:val="0"/>
          <w:numId w:val="21"/>
        </w:numPr>
        <w:spacing w:after="0" w:line="240" w:lineRule="auto"/>
      </w:pPr>
      <w:r>
        <w:t xml:space="preserve">There was also discussion about the </w:t>
      </w:r>
      <w:r w:rsidRPr="00E47E26">
        <w:rPr>
          <w:b/>
        </w:rPr>
        <w:t>types of audiences (field participants)</w:t>
      </w:r>
      <w:r>
        <w:t xml:space="preserve"> at which the guidance being developed would be aimed, and how what was produced needed to take account of these different interest groups and their existing skill levels (e.g. those monitoring raptors from a distance; those making nest visits; ringers with handling skills </w:t>
      </w:r>
      <w:proofErr w:type="spellStart"/>
      <w:r>
        <w:t>etc</w:t>
      </w:r>
      <w:proofErr w:type="spellEnd"/>
      <w:r>
        <w:t>).</w:t>
      </w:r>
    </w:p>
    <w:p w:rsidR="00E47E26" w:rsidRDefault="00E47E26" w:rsidP="00B07478">
      <w:pPr>
        <w:pStyle w:val="ListParagraph"/>
        <w:numPr>
          <w:ilvl w:val="0"/>
          <w:numId w:val="21"/>
        </w:numPr>
        <w:spacing w:after="0" w:line="240" w:lineRule="auto"/>
      </w:pPr>
      <w:r>
        <w:t>There was also discussion about which aspects of guidance on contextual data collection needed to be species or species group specific, and which could be more general across all/most raptor groups. How the guida</w:t>
      </w:r>
      <w:r w:rsidR="00444DA8">
        <w:t xml:space="preserve">nce would be made available, </w:t>
      </w:r>
      <w:r>
        <w:t>the overall form it would take</w:t>
      </w:r>
      <w:r w:rsidR="00444DA8">
        <w:t>, and how the types of guidance products</w:t>
      </w:r>
      <w:r>
        <w:t xml:space="preserve"> </w:t>
      </w:r>
      <w:r w:rsidR="00444DA8">
        <w:t xml:space="preserve">needed to vary according to the </w:t>
      </w:r>
      <w:r w:rsidR="00444DA8">
        <w:lastRenderedPageBreak/>
        <w:t>different audiences were</w:t>
      </w:r>
      <w:r>
        <w:t xml:space="preserve"> also discussed</w:t>
      </w:r>
      <w:r w:rsidR="00444DA8">
        <w:t xml:space="preserve">. </w:t>
      </w:r>
      <w:r>
        <w:t xml:space="preserve">It was agreed that </w:t>
      </w:r>
      <w:r w:rsidR="00444DA8">
        <w:t xml:space="preserve">some further work was needed to more clearly define the overall structure of </w:t>
      </w:r>
      <w:proofErr w:type="spellStart"/>
      <w:r w:rsidR="00444DA8">
        <w:t>ERBFacility</w:t>
      </w:r>
      <w:proofErr w:type="spellEnd"/>
      <w:r w:rsidR="00444DA8">
        <w:t xml:space="preserve"> guidance in which species specific guidance would ‘sit’ [note this has now been agreed as the focus of an STSM to be advertised in Grant Period 3].</w:t>
      </w:r>
    </w:p>
    <w:p w:rsidR="00C41FF3" w:rsidRDefault="00C41FF3" w:rsidP="00EF2009">
      <w:pPr>
        <w:pStyle w:val="ListParagraph"/>
        <w:numPr>
          <w:ilvl w:val="0"/>
          <w:numId w:val="21"/>
        </w:numPr>
        <w:spacing w:after="0" w:line="240" w:lineRule="auto"/>
      </w:pPr>
      <w:r>
        <w:t xml:space="preserve">The next step was for </w:t>
      </w:r>
      <w:proofErr w:type="spellStart"/>
      <w:r>
        <w:t>Lucie</w:t>
      </w:r>
      <w:proofErr w:type="spellEnd"/>
      <w:r>
        <w:t xml:space="preserve"> Michel </w:t>
      </w:r>
      <w:r w:rsidR="00EF2009">
        <w:t>(</w:t>
      </w:r>
      <w:hyperlink r:id="rId20" w:history="1">
        <w:r w:rsidR="00EF2009" w:rsidRPr="009E16D1">
          <w:rPr>
            <w:rStyle w:val="Hyperlink"/>
          </w:rPr>
          <w:t>lucie.michel282@gmail.com</w:t>
        </w:r>
      </w:hyperlink>
      <w:r w:rsidR="00EF2009">
        <w:t xml:space="preserve">) </w:t>
      </w:r>
      <w:r>
        <w:t xml:space="preserve">to process the results of her questionnaire survey and she would report back on this at the </w:t>
      </w:r>
      <w:r w:rsidRPr="00EF2009">
        <w:rPr>
          <w:b/>
          <w:color w:val="0070C0"/>
          <w:u w:val="single"/>
        </w:rPr>
        <w:t>Florence Workshop</w:t>
      </w:r>
      <w:r w:rsidR="009D1D60">
        <w:t>,</w:t>
      </w:r>
      <w:r w:rsidR="00EF2009">
        <w:t xml:space="preserve"> </w:t>
      </w:r>
      <w:r w:rsidR="009D1D60">
        <w:t>a</w:t>
      </w:r>
      <w:r w:rsidR="00EF2009">
        <w:t xml:space="preserve">nd then produce a draft </w:t>
      </w:r>
      <w:r w:rsidR="009D1D60">
        <w:t>guidance document for Peregrines and other falcons.</w:t>
      </w:r>
    </w:p>
    <w:p w:rsidR="00B07478" w:rsidRPr="00EE1003" w:rsidRDefault="00B07478" w:rsidP="007E2E20">
      <w:pPr>
        <w:spacing w:after="0" w:line="240" w:lineRule="auto"/>
      </w:pPr>
    </w:p>
    <w:p w:rsidR="0030711B" w:rsidRPr="0030711B" w:rsidRDefault="0030711B" w:rsidP="0030711B">
      <w:pPr>
        <w:spacing w:after="0" w:line="240" w:lineRule="auto"/>
        <w:rPr>
          <w:b/>
          <w:sz w:val="28"/>
          <w:szCs w:val="28"/>
        </w:rPr>
      </w:pPr>
      <w:r w:rsidRPr="0030711B">
        <w:rPr>
          <w:b/>
          <w:sz w:val="28"/>
          <w:szCs w:val="28"/>
        </w:rPr>
        <w:t xml:space="preserve">Workshop </w:t>
      </w:r>
      <w:r w:rsidR="006606B6">
        <w:rPr>
          <w:b/>
          <w:sz w:val="28"/>
          <w:szCs w:val="28"/>
        </w:rPr>
        <w:t>T</w:t>
      </w:r>
      <w:r w:rsidRPr="0030711B">
        <w:rPr>
          <w:b/>
          <w:sz w:val="28"/>
          <w:szCs w:val="28"/>
        </w:rPr>
        <w:t xml:space="preserve">opic </w:t>
      </w:r>
      <w:r>
        <w:rPr>
          <w:b/>
          <w:sz w:val="28"/>
          <w:szCs w:val="28"/>
        </w:rPr>
        <w:t>3</w:t>
      </w:r>
    </w:p>
    <w:p w:rsidR="0030711B" w:rsidRPr="0030711B" w:rsidRDefault="0030711B" w:rsidP="0030711B">
      <w:pPr>
        <w:rPr>
          <w:i/>
        </w:rPr>
      </w:pPr>
      <w:r>
        <w:rPr>
          <w:b/>
          <w:sz w:val="28"/>
          <w:szCs w:val="28"/>
        </w:rPr>
        <w:t>Constraints to delivering an effective European Raptor Sampling Programme</w:t>
      </w:r>
    </w:p>
    <w:p w:rsidR="0072248B" w:rsidRPr="00257AA3" w:rsidRDefault="0072248B" w:rsidP="0072248B">
      <w:pPr>
        <w:spacing w:after="0" w:line="240" w:lineRule="auto"/>
        <w:rPr>
          <w:rFonts w:cstheme="minorHAnsi"/>
        </w:rPr>
      </w:pPr>
      <w:r w:rsidRPr="00257AA3">
        <w:rPr>
          <w:rFonts w:cstheme="minorHAnsi"/>
        </w:rPr>
        <w:t xml:space="preserve">At the first </w:t>
      </w:r>
      <w:proofErr w:type="spellStart"/>
      <w:r w:rsidRPr="00257AA3">
        <w:rPr>
          <w:rFonts w:cstheme="minorHAnsi"/>
        </w:rPr>
        <w:t>ERBFacility</w:t>
      </w:r>
      <w:proofErr w:type="spellEnd"/>
      <w:r w:rsidRPr="00257AA3">
        <w:rPr>
          <w:rFonts w:cstheme="minorHAnsi"/>
        </w:rPr>
        <w:t xml:space="preserve"> General Meeting in Ciudad Real in March 2018 it was agreed that a </w:t>
      </w:r>
      <w:proofErr w:type="spellStart"/>
      <w:r w:rsidRPr="00257AA3">
        <w:rPr>
          <w:rFonts w:cstheme="minorHAnsi"/>
        </w:rPr>
        <w:t>workstream</w:t>
      </w:r>
      <w:proofErr w:type="spellEnd"/>
      <w:r w:rsidRPr="00257AA3">
        <w:rPr>
          <w:rFonts w:cstheme="minorHAnsi"/>
        </w:rPr>
        <w:t xml:space="preserve"> on constraints or barriers to the operation of an effective European Raptor Sampling Programme, and collective action to find solutions, were important. A part of this work specifically related to ringing birds is being carried out within Topic 4 (see below). The session was introduced with a </w:t>
      </w:r>
      <w:r w:rsidRPr="00257AA3">
        <w:rPr>
          <w:rFonts w:cstheme="minorHAnsi"/>
          <w:b/>
          <w:color w:val="0070C0"/>
          <w:u w:val="single"/>
        </w:rPr>
        <w:t xml:space="preserve">presentation by Maria </w:t>
      </w:r>
      <w:proofErr w:type="spellStart"/>
      <w:r w:rsidRPr="00257AA3">
        <w:rPr>
          <w:rFonts w:cstheme="minorHAnsi"/>
          <w:b/>
          <w:color w:val="0070C0"/>
          <w:u w:val="single"/>
        </w:rPr>
        <w:t>Dulsat</w:t>
      </w:r>
      <w:proofErr w:type="spellEnd"/>
      <w:r w:rsidRPr="00257AA3">
        <w:rPr>
          <w:rFonts w:cstheme="minorHAnsi"/>
        </w:rPr>
        <w:t xml:space="preserve"> (STSM holder). Maria presented a draft list of constraints, classified into four types as follows:</w:t>
      </w:r>
    </w:p>
    <w:p w:rsidR="0072248B" w:rsidRPr="00257AA3" w:rsidRDefault="0072248B" w:rsidP="0072248B">
      <w:pPr>
        <w:spacing w:after="0" w:line="240" w:lineRule="auto"/>
        <w:rPr>
          <w:rFonts w:cstheme="minorHAnsi"/>
        </w:rPr>
      </w:pPr>
    </w:p>
    <w:p w:rsidR="0072248B" w:rsidRPr="00257AA3" w:rsidRDefault="00966F0F" w:rsidP="0072248B">
      <w:pPr>
        <w:pStyle w:val="ListParagraph"/>
        <w:numPr>
          <w:ilvl w:val="0"/>
          <w:numId w:val="22"/>
        </w:numPr>
        <w:spacing w:after="0" w:line="240" w:lineRule="auto"/>
        <w:rPr>
          <w:rFonts w:cstheme="minorHAnsi"/>
        </w:rPr>
      </w:pPr>
      <w:r>
        <w:rPr>
          <w:rFonts w:cstheme="minorHAnsi"/>
        </w:rPr>
        <w:t xml:space="preserve">Legal constraints - </w:t>
      </w:r>
      <w:r w:rsidR="0072248B" w:rsidRPr="00257AA3">
        <w:rPr>
          <w:rFonts w:cstheme="minorHAnsi"/>
        </w:rPr>
        <w:t>relating to legal requirements to sample birds and specific permits to keep and transport raptor samples</w:t>
      </w:r>
      <w:r w:rsidR="007A19C8" w:rsidRPr="00257AA3">
        <w:rPr>
          <w:rFonts w:cstheme="minorHAnsi"/>
        </w:rPr>
        <w:t>;</w:t>
      </w:r>
    </w:p>
    <w:p w:rsidR="0072248B" w:rsidRPr="00257AA3" w:rsidRDefault="0072248B" w:rsidP="0072248B">
      <w:pPr>
        <w:pStyle w:val="ListParagraph"/>
        <w:numPr>
          <w:ilvl w:val="0"/>
          <w:numId w:val="22"/>
        </w:numPr>
        <w:spacing w:after="0" w:line="240" w:lineRule="auto"/>
        <w:rPr>
          <w:rFonts w:cstheme="minorHAnsi"/>
        </w:rPr>
      </w:pPr>
      <w:r w:rsidRPr="00257AA3">
        <w:rPr>
          <w:rFonts w:cstheme="minorHAnsi"/>
        </w:rPr>
        <w:t>Method</w:t>
      </w:r>
      <w:r w:rsidR="00966F0F">
        <w:rPr>
          <w:rFonts w:cstheme="minorHAnsi"/>
        </w:rPr>
        <w:t xml:space="preserve">ological constraints - </w:t>
      </w:r>
      <w:r w:rsidRPr="00257AA3">
        <w:rPr>
          <w:rFonts w:cstheme="minorHAnsi"/>
        </w:rPr>
        <w:t>relating to best practice guidance for sampling raptors</w:t>
      </w:r>
      <w:r w:rsidR="007A19C8" w:rsidRPr="00257AA3">
        <w:rPr>
          <w:rFonts w:cstheme="minorHAnsi"/>
        </w:rPr>
        <w:t>;</w:t>
      </w:r>
    </w:p>
    <w:p w:rsidR="007A19C8" w:rsidRPr="00257AA3" w:rsidRDefault="00966F0F" w:rsidP="0072248B">
      <w:pPr>
        <w:pStyle w:val="ListParagraph"/>
        <w:numPr>
          <w:ilvl w:val="0"/>
          <w:numId w:val="22"/>
        </w:numPr>
        <w:spacing w:after="0" w:line="240" w:lineRule="auto"/>
        <w:rPr>
          <w:rFonts w:cstheme="minorHAnsi"/>
        </w:rPr>
      </w:pPr>
      <w:r>
        <w:rPr>
          <w:rFonts w:cstheme="minorHAnsi"/>
        </w:rPr>
        <w:t xml:space="preserve">Spatial coverage constraints - </w:t>
      </w:r>
      <w:r w:rsidR="007A19C8" w:rsidRPr="00257AA3">
        <w:rPr>
          <w:rFonts w:cstheme="minorHAnsi"/>
        </w:rPr>
        <w:t>relating to variation in existing monitoring coverage and potential across Europe; and</w:t>
      </w:r>
    </w:p>
    <w:p w:rsidR="007A19C8" w:rsidRPr="00257AA3" w:rsidRDefault="00966F0F" w:rsidP="0072248B">
      <w:pPr>
        <w:pStyle w:val="ListParagraph"/>
        <w:numPr>
          <w:ilvl w:val="0"/>
          <w:numId w:val="22"/>
        </w:numPr>
        <w:spacing w:after="0" w:line="240" w:lineRule="auto"/>
        <w:rPr>
          <w:rFonts w:cstheme="minorHAnsi"/>
        </w:rPr>
      </w:pPr>
      <w:r>
        <w:rPr>
          <w:rFonts w:cstheme="minorHAnsi"/>
        </w:rPr>
        <w:t xml:space="preserve">Skills constraints - </w:t>
      </w:r>
      <w:r w:rsidR="007A19C8" w:rsidRPr="00257AA3">
        <w:rPr>
          <w:rFonts w:cstheme="minorHAnsi"/>
        </w:rPr>
        <w:t>relating to variation and gaps across Europe in the skills, knowledge and capacity to sample raptors and to collect supporting contextual data.</w:t>
      </w:r>
    </w:p>
    <w:p w:rsidR="0072248B" w:rsidRPr="00257AA3" w:rsidRDefault="0072248B" w:rsidP="0072248B">
      <w:pPr>
        <w:spacing w:after="0" w:line="240" w:lineRule="auto"/>
        <w:rPr>
          <w:rFonts w:cstheme="minorHAnsi"/>
        </w:rPr>
      </w:pPr>
    </w:p>
    <w:p w:rsidR="007A19C8" w:rsidRPr="00257AA3" w:rsidRDefault="007A19C8" w:rsidP="00243785">
      <w:pPr>
        <w:spacing w:after="0" w:line="240" w:lineRule="auto"/>
        <w:jc w:val="both"/>
        <w:rPr>
          <w:rFonts w:cstheme="minorHAnsi"/>
        </w:rPr>
      </w:pPr>
      <w:r w:rsidRPr="00257AA3">
        <w:rPr>
          <w:rFonts w:cstheme="minorHAnsi"/>
        </w:rPr>
        <w:t xml:space="preserve">The types of constraint experienced across Europe will be assessed via a questionnaire survey. The aim of the session at the workshop was to identify as full a list of constraints as possible, get an initial view of the extent to which these were perceived to vary between countries, and to start thinking about potential solutions. A </w:t>
      </w:r>
      <w:r w:rsidRPr="00257AA3">
        <w:rPr>
          <w:rFonts w:cstheme="minorHAnsi"/>
          <w:b/>
          <w:color w:val="0070C0"/>
          <w:u w:val="single"/>
        </w:rPr>
        <w:t>spreadsheet summarising constraints of the 4 types</w:t>
      </w:r>
      <w:r w:rsidRPr="00257AA3">
        <w:rPr>
          <w:rFonts w:cstheme="minorHAnsi"/>
        </w:rPr>
        <w:t xml:space="preserve"> that were identified during discussions was produced, which will be supplemented with results from the broader questionnaire survey once these are available.</w:t>
      </w:r>
    </w:p>
    <w:p w:rsidR="008B58B5" w:rsidRPr="00257AA3" w:rsidRDefault="008B58B5" w:rsidP="00243785">
      <w:pPr>
        <w:spacing w:after="0" w:line="240" w:lineRule="auto"/>
        <w:jc w:val="both"/>
        <w:rPr>
          <w:rFonts w:cstheme="minorHAnsi"/>
        </w:rPr>
      </w:pPr>
    </w:p>
    <w:p w:rsidR="00257AA3" w:rsidRDefault="00257AA3" w:rsidP="00243785">
      <w:pPr>
        <w:spacing w:after="0" w:line="240" w:lineRule="auto"/>
        <w:jc w:val="both"/>
        <w:rPr>
          <w:rFonts w:cstheme="minorHAnsi"/>
        </w:rPr>
      </w:pPr>
      <w:r w:rsidRPr="00257AA3">
        <w:rPr>
          <w:rFonts w:cstheme="minorHAnsi"/>
        </w:rPr>
        <w:t>In summary, some constraints/solutions that were thought to be very important to consider further were:</w:t>
      </w:r>
    </w:p>
    <w:p w:rsidR="00257AA3" w:rsidRPr="00257AA3" w:rsidRDefault="00257AA3" w:rsidP="00243785">
      <w:pPr>
        <w:spacing w:after="0" w:line="240" w:lineRule="auto"/>
        <w:jc w:val="both"/>
        <w:rPr>
          <w:rFonts w:cstheme="minorHAnsi"/>
        </w:rPr>
      </w:pPr>
    </w:p>
    <w:p w:rsidR="00257AA3" w:rsidRPr="00257AA3" w:rsidRDefault="00257AA3" w:rsidP="00243785">
      <w:pPr>
        <w:pStyle w:val="ListParagraph"/>
        <w:numPr>
          <w:ilvl w:val="0"/>
          <w:numId w:val="23"/>
        </w:numPr>
        <w:spacing w:after="0" w:line="240" w:lineRule="auto"/>
        <w:ind w:left="714" w:hanging="357"/>
        <w:jc w:val="both"/>
        <w:rPr>
          <w:rFonts w:cstheme="minorHAnsi"/>
        </w:rPr>
      </w:pPr>
      <w:r w:rsidRPr="00257AA3">
        <w:rPr>
          <w:rFonts w:cstheme="minorHAnsi"/>
          <w:b/>
        </w:rPr>
        <w:t>Major skills gaps</w:t>
      </w:r>
      <w:r w:rsidRPr="00257AA3">
        <w:rPr>
          <w:rFonts w:cstheme="minorHAnsi"/>
        </w:rPr>
        <w:t xml:space="preserve"> - </w:t>
      </w:r>
      <w:r w:rsidR="00F83269" w:rsidRPr="00257AA3">
        <w:rPr>
          <w:rFonts w:cstheme="minorHAnsi"/>
        </w:rPr>
        <w:t xml:space="preserve">the importance of increasing the number of </w:t>
      </w:r>
      <w:r w:rsidR="00F83269" w:rsidRPr="00257AA3">
        <w:rPr>
          <w:rFonts w:cstheme="minorHAnsi"/>
          <w:b/>
        </w:rPr>
        <w:t>training activities</w:t>
      </w:r>
      <w:r w:rsidR="00F83269" w:rsidRPr="00257AA3">
        <w:rPr>
          <w:rFonts w:cstheme="minorHAnsi"/>
        </w:rPr>
        <w:t xml:space="preserve"> for professionals to g</w:t>
      </w:r>
      <w:r w:rsidRPr="00257AA3">
        <w:rPr>
          <w:rFonts w:cstheme="minorHAnsi"/>
        </w:rPr>
        <w:t xml:space="preserve">et permits of animal welfare (e.g. </w:t>
      </w:r>
      <w:r w:rsidR="00F83269" w:rsidRPr="00257AA3">
        <w:rPr>
          <w:rFonts w:cstheme="minorHAnsi"/>
        </w:rPr>
        <w:t>FELASA permits</w:t>
      </w:r>
      <w:r w:rsidRPr="00257AA3">
        <w:rPr>
          <w:rFonts w:cstheme="minorHAnsi"/>
        </w:rPr>
        <w:t>)</w:t>
      </w:r>
      <w:r w:rsidR="00F83269" w:rsidRPr="00257AA3">
        <w:rPr>
          <w:rFonts w:cstheme="minorHAnsi"/>
        </w:rPr>
        <w:t xml:space="preserve"> and to learn specific skills useful for raptor sampling as handling live birds, practicing necropsies, climbing trees to access nest</w:t>
      </w:r>
      <w:r w:rsidRPr="00257AA3">
        <w:rPr>
          <w:rFonts w:cstheme="minorHAnsi"/>
        </w:rPr>
        <w:t>s.</w:t>
      </w:r>
    </w:p>
    <w:p w:rsidR="00257AA3" w:rsidRPr="00257AA3" w:rsidRDefault="00257AA3" w:rsidP="00243785">
      <w:pPr>
        <w:pStyle w:val="ListParagraph"/>
        <w:numPr>
          <w:ilvl w:val="0"/>
          <w:numId w:val="23"/>
        </w:numPr>
        <w:spacing w:after="0" w:line="240" w:lineRule="auto"/>
        <w:jc w:val="both"/>
        <w:rPr>
          <w:rFonts w:cstheme="minorHAnsi"/>
        </w:rPr>
      </w:pPr>
      <w:r w:rsidRPr="00257AA3">
        <w:rPr>
          <w:rFonts w:cstheme="minorHAnsi"/>
        </w:rPr>
        <w:t>P</w:t>
      </w:r>
      <w:r w:rsidR="00F83269" w:rsidRPr="00257AA3">
        <w:rPr>
          <w:rFonts w:cstheme="minorHAnsi"/>
        </w:rPr>
        <w:t xml:space="preserve">roviding </w:t>
      </w:r>
      <w:r w:rsidR="00F83269" w:rsidRPr="00257AA3">
        <w:rPr>
          <w:rFonts w:cstheme="minorHAnsi"/>
          <w:b/>
        </w:rPr>
        <w:t>gui</w:t>
      </w:r>
      <w:r w:rsidRPr="00257AA3">
        <w:rPr>
          <w:rFonts w:cstheme="minorHAnsi"/>
          <w:b/>
        </w:rPr>
        <w:t>dance about legal requirements</w:t>
      </w:r>
      <w:r w:rsidRPr="00257AA3">
        <w:rPr>
          <w:rFonts w:cstheme="minorHAnsi"/>
        </w:rPr>
        <w:t xml:space="preserve"> and looking at finding </w:t>
      </w:r>
      <w:r w:rsidRPr="00257AA3">
        <w:rPr>
          <w:rFonts w:cstheme="minorHAnsi"/>
          <w:b/>
        </w:rPr>
        <w:t>solutions for countries where legislation is seen as prohibitive</w:t>
      </w:r>
      <w:r w:rsidRPr="00257AA3">
        <w:rPr>
          <w:rFonts w:cstheme="minorHAnsi"/>
        </w:rPr>
        <w:t xml:space="preserve"> by understanding the approaches in countries where legal requirements are more workable.</w:t>
      </w:r>
    </w:p>
    <w:p w:rsidR="00F83269" w:rsidRPr="00257AA3" w:rsidRDefault="00F83269" w:rsidP="00243785">
      <w:pPr>
        <w:pStyle w:val="ListParagraph"/>
        <w:numPr>
          <w:ilvl w:val="0"/>
          <w:numId w:val="23"/>
        </w:numPr>
        <w:spacing w:after="0" w:line="240" w:lineRule="auto"/>
        <w:jc w:val="both"/>
        <w:rPr>
          <w:rFonts w:cstheme="minorHAnsi"/>
        </w:rPr>
      </w:pPr>
      <w:r w:rsidRPr="00257AA3">
        <w:rPr>
          <w:rFonts w:cstheme="minorHAnsi"/>
        </w:rPr>
        <w:t xml:space="preserve">The </w:t>
      </w:r>
      <w:r w:rsidR="00257AA3" w:rsidRPr="00257AA3">
        <w:rPr>
          <w:rFonts w:cstheme="minorHAnsi"/>
        </w:rPr>
        <w:t xml:space="preserve">approach of creating </w:t>
      </w:r>
      <w:r w:rsidR="00257AA3" w:rsidRPr="00257AA3">
        <w:rPr>
          <w:rFonts w:cstheme="minorHAnsi"/>
          <w:b/>
        </w:rPr>
        <w:t>“National or Regional ERBF A</w:t>
      </w:r>
      <w:r w:rsidRPr="00257AA3">
        <w:rPr>
          <w:rFonts w:cstheme="minorHAnsi"/>
          <w:b/>
        </w:rPr>
        <w:t>mbassadors”</w:t>
      </w:r>
      <w:r w:rsidRPr="00257AA3">
        <w:rPr>
          <w:rFonts w:cstheme="minorHAnsi"/>
        </w:rPr>
        <w:t xml:space="preserve"> for each country</w:t>
      </w:r>
      <w:r w:rsidR="00257AA3" w:rsidRPr="00257AA3">
        <w:rPr>
          <w:rFonts w:cstheme="minorHAnsi"/>
        </w:rPr>
        <w:t>,</w:t>
      </w:r>
      <w:r w:rsidRPr="00257AA3">
        <w:rPr>
          <w:rFonts w:cstheme="minorHAnsi"/>
        </w:rPr>
        <w:t xml:space="preserve"> to collect and coordinate samples within a country and provide feedback to all actors involved in </w:t>
      </w:r>
      <w:r w:rsidR="00257AA3" w:rsidRPr="00257AA3">
        <w:rPr>
          <w:rFonts w:cstheme="minorHAnsi"/>
        </w:rPr>
        <w:t xml:space="preserve">the framework. </w:t>
      </w:r>
    </w:p>
    <w:p w:rsidR="00257AA3" w:rsidRDefault="00257AA3" w:rsidP="00257AA3">
      <w:pPr>
        <w:spacing w:after="0" w:line="240" w:lineRule="auto"/>
        <w:jc w:val="both"/>
        <w:rPr>
          <w:rFonts w:ascii="Arial Nova" w:hAnsi="Arial Nova"/>
          <w:sz w:val="20"/>
          <w:szCs w:val="20"/>
        </w:rPr>
      </w:pPr>
    </w:p>
    <w:p w:rsidR="0072248B" w:rsidRPr="00257AA3" w:rsidRDefault="00257AA3" w:rsidP="00257AA3">
      <w:pPr>
        <w:spacing w:after="0" w:line="240" w:lineRule="auto"/>
        <w:jc w:val="both"/>
        <w:rPr>
          <w:rFonts w:cstheme="minorHAnsi"/>
        </w:rPr>
      </w:pPr>
      <w:r w:rsidRPr="00257AA3">
        <w:rPr>
          <w:rFonts w:cstheme="minorHAnsi"/>
        </w:rPr>
        <w:t xml:space="preserve">The next steps will be for Maria </w:t>
      </w:r>
      <w:proofErr w:type="spellStart"/>
      <w:r w:rsidRPr="00257AA3">
        <w:rPr>
          <w:rFonts w:cstheme="minorHAnsi"/>
        </w:rPr>
        <w:t>Dulsat</w:t>
      </w:r>
      <w:proofErr w:type="spellEnd"/>
      <w:r w:rsidRPr="00257AA3">
        <w:rPr>
          <w:rFonts w:cstheme="minorHAnsi"/>
        </w:rPr>
        <w:t xml:space="preserve"> </w:t>
      </w:r>
      <w:r w:rsidR="00CE2372">
        <w:rPr>
          <w:rFonts w:cstheme="minorHAnsi"/>
        </w:rPr>
        <w:t>(</w:t>
      </w:r>
      <w:hyperlink r:id="rId21" w:history="1">
        <w:r w:rsidR="00CE2372" w:rsidRPr="009E16D1">
          <w:rPr>
            <w:rStyle w:val="Hyperlink"/>
            <w:rFonts w:cstheme="minorHAnsi"/>
          </w:rPr>
          <w:t>mariadulsat@gmail.com</w:t>
        </w:r>
      </w:hyperlink>
      <w:r w:rsidR="00CE2372">
        <w:rPr>
          <w:rFonts w:cstheme="minorHAnsi"/>
        </w:rPr>
        <w:t xml:space="preserve">) </w:t>
      </w:r>
      <w:r w:rsidRPr="00257AA3">
        <w:rPr>
          <w:rFonts w:cstheme="minorHAnsi"/>
        </w:rPr>
        <w:t xml:space="preserve">to issue the questionnaire survey, collate responses and draft a manuscript giving an overview of the major constraints identified, spatial variation in these across Europe, and first recommendations towards possible solutions. This </w:t>
      </w:r>
      <w:proofErr w:type="spellStart"/>
      <w:r w:rsidRPr="00257AA3">
        <w:rPr>
          <w:rFonts w:cstheme="minorHAnsi"/>
        </w:rPr>
        <w:lastRenderedPageBreak/>
        <w:t>workstream</w:t>
      </w:r>
      <w:proofErr w:type="spellEnd"/>
      <w:r w:rsidRPr="00257AA3">
        <w:rPr>
          <w:rFonts w:cstheme="minorHAnsi"/>
        </w:rPr>
        <w:t xml:space="preserve"> will then be picked up at a future workshop, to do more work on resolving key constraints in relation to successful operation of a European Raptor Sampling Programme (</w:t>
      </w:r>
      <w:proofErr w:type="spellStart"/>
      <w:r w:rsidRPr="00257AA3">
        <w:rPr>
          <w:rFonts w:cstheme="minorHAnsi"/>
        </w:rPr>
        <w:t>ERSamP</w:t>
      </w:r>
      <w:proofErr w:type="spellEnd"/>
      <w:r w:rsidRPr="00257AA3">
        <w:rPr>
          <w:rFonts w:cstheme="minorHAnsi"/>
        </w:rPr>
        <w:t>).</w:t>
      </w:r>
    </w:p>
    <w:p w:rsidR="00257AA3" w:rsidRDefault="00257AA3" w:rsidP="0030711B">
      <w:pPr>
        <w:spacing w:after="0" w:line="240" w:lineRule="auto"/>
        <w:rPr>
          <w:b/>
          <w:sz w:val="28"/>
          <w:szCs w:val="28"/>
        </w:rPr>
      </w:pPr>
    </w:p>
    <w:p w:rsidR="0030711B" w:rsidRPr="0030711B" w:rsidRDefault="0030711B" w:rsidP="0030711B">
      <w:pPr>
        <w:spacing w:after="0" w:line="240" w:lineRule="auto"/>
        <w:rPr>
          <w:b/>
          <w:sz w:val="28"/>
          <w:szCs w:val="28"/>
        </w:rPr>
      </w:pPr>
      <w:r w:rsidRPr="0030711B">
        <w:rPr>
          <w:b/>
          <w:sz w:val="28"/>
          <w:szCs w:val="28"/>
        </w:rPr>
        <w:t xml:space="preserve">Workshop </w:t>
      </w:r>
      <w:r w:rsidR="006606B6">
        <w:rPr>
          <w:b/>
          <w:sz w:val="28"/>
          <w:szCs w:val="28"/>
        </w:rPr>
        <w:t>T</w:t>
      </w:r>
      <w:r w:rsidRPr="0030711B">
        <w:rPr>
          <w:b/>
          <w:sz w:val="28"/>
          <w:szCs w:val="28"/>
        </w:rPr>
        <w:t xml:space="preserve">opic </w:t>
      </w:r>
      <w:r>
        <w:rPr>
          <w:b/>
          <w:sz w:val="28"/>
          <w:szCs w:val="28"/>
        </w:rPr>
        <w:t>4</w:t>
      </w:r>
    </w:p>
    <w:p w:rsidR="00F83269" w:rsidRDefault="0030711B" w:rsidP="0030711B">
      <w:pPr>
        <w:rPr>
          <w:i/>
        </w:rPr>
      </w:pPr>
      <w:r>
        <w:rPr>
          <w:b/>
          <w:sz w:val="28"/>
          <w:szCs w:val="28"/>
        </w:rPr>
        <w:t>Review of ringing effort across Europe</w:t>
      </w:r>
    </w:p>
    <w:p w:rsidR="007F1136" w:rsidRDefault="007F1136" w:rsidP="007F1136">
      <w:pPr>
        <w:spacing w:after="0" w:line="240" w:lineRule="auto"/>
        <w:rPr>
          <w:rFonts w:cstheme="minorHAnsi"/>
        </w:rPr>
      </w:pPr>
      <w:r>
        <w:t xml:space="preserve">In order to develop a successful </w:t>
      </w:r>
      <w:r w:rsidRPr="00257AA3">
        <w:rPr>
          <w:rFonts w:cstheme="minorHAnsi"/>
        </w:rPr>
        <w:t>European Raptor Sampling Programme (</w:t>
      </w:r>
      <w:proofErr w:type="spellStart"/>
      <w:r w:rsidRPr="00257AA3">
        <w:rPr>
          <w:rFonts w:cstheme="minorHAnsi"/>
        </w:rPr>
        <w:t>ERSamP</w:t>
      </w:r>
      <w:proofErr w:type="spellEnd"/>
      <w:r w:rsidRPr="00257AA3">
        <w:rPr>
          <w:rFonts w:cstheme="minorHAnsi"/>
        </w:rPr>
        <w:t>)</w:t>
      </w:r>
      <w:r>
        <w:rPr>
          <w:rFonts w:cstheme="minorHAnsi"/>
        </w:rPr>
        <w:t xml:space="preserve"> that is truly pan-European in coverage, it is important to identify existing field participant capacity. It is also important to identify geographical regions where there are significant gaps in field researcher capacity or in the specific expertise required for sampling and contextual data collections. The </w:t>
      </w:r>
      <w:hyperlink r:id="rId22" w:history="1">
        <w:r w:rsidRPr="007F1136">
          <w:rPr>
            <w:rStyle w:val="Hyperlink"/>
            <w:rFonts w:cstheme="minorHAnsi"/>
          </w:rPr>
          <w:t>inventory of raptor monitoring activity across Europe (</w:t>
        </w:r>
        <w:proofErr w:type="spellStart"/>
        <w:r w:rsidRPr="007F1136">
          <w:rPr>
            <w:rStyle w:val="Hyperlink"/>
            <w:rFonts w:cstheme="minorHAnsi"/>
          </w:rPr>
          <w:t>Derlink</w:t>
        </w:r>
        <w:proofErr w:type="spellEnd"/>
        <w:r w:rsidRPr="007F1136">
          <w:rPr>
            <w:rStyle w:val="Hyperlink"/>
            <w:rFonts w:cstheme="minorHAnsi"/>
          </w:rPr>
          <w:t xml:space="preserve"> et al. 2018)</w:t>
        </w:r>
      </w:hyperlink>
      <w:r>
        <w:rPr>
          <w:rFonts w:cstheme="minorHAnsi"/>
        </w:rPr>
        <w:t xml:space="preserve"> carried out during the previous EURAPMON networking programme provides a recent review of field-based monitoring activities involving raptors. However, bird ringers represent a group of field participants who have particular training, skills and permits which mean that they are already in a position to be allowed to access nests and handle live birds, making them a particularly relevant group for </w:t>
      </w:r>
      <w:proofErr w:type="spellStart"/>
      <w:r>
        <w:rPr>
          <w:rFonts w:cstheme="minorHAnsi"/>
        </w:rPr>
        <w:t>ERBFacility</w:t>
      </w:r>
      <w:proofErr w:type="spellEnd"/>
      <w:r>
        <w:rPr>
          <w:rFonts w:cstheme="minorHAnsi"/>
        </w:rPr>
        <w:t xml:space="preserve"> to focus upon in relation to a group of participants who could collect more tissue samples and contextual data (from the </w:t>
      </w:r>
      <w:r w:rsidR="00271784">
        <w:rPr>
          <w:rFonts w:cstheme="minorHAnsi"/>
        </w:rPr>
        <w:t>breeding attempts</w:t>
      </w:r>
      <w:r>
        <w:rPr>
          <w:rFonts w:cstheme="minorHAnsi"/>
        </w:rPr>
        <w:t xml:space="preserve"> as samples were taken)</w:t>
      </w:r>
      <w:r w:rsidR="00271784">
        <w:rPr>
          <w:rFonts w:cstheme="minorHAnsi"/>
        </w:rPr>
        <w:t xml:space="preserve"> in future</w:t>
      </w:r>
      <w:r>
        <w:rPr>
          <w:rFonts w:cstheme="minorHAnsi"/>
        </w:rPr>
        <w:t xml:space="preserve">. Raptor ringing activity across Europe was not specifically assessed by the previous inventory work, </w:t>
      </w:r>
      <w:r w:rsidR="00271784">
        <w:rPr>
          <w:rFonts w:cstheme="minorHAnsi"/>
        </w:rPr>
        <w:t xml:space="preserve">however, </w:t>
      </w:r>
      <w:r>
        <w:rPr>
          <w:rFonts w:cstheme="minorHAnsi"/>
        </w:rPr>
        <w:t xml:space="preserve">and it was therefore suggested as a topic to be covered by one of the STSMs during Grant Period 2. </w:t>
      </w:r>
      <w:r w:rsidR="00271784">
        <w:rPr>
          <w:rFonts w:cstheme="minorHAnsi"/>
        </w:rPr>
        <w:t xml:space="preserve">A </w:t>
      </w:r>
      <w:r w:rsidR="00271784" w:rsidRPr="00271784">
        <w:rPr>
          <w:rFonts w:cstheme="minorHAnsi"/>
          <w:b/>
          <w:color w:val="0070C0"/>
          <w:u w:val="single"/>
        </w:rPr>
        <w:t>presentation by Abigail Maiden</w:t>
      </w:r>
      <w:r w:rsidR="00271784">
        <w:rPr>
          <w:rFonts w:cstheme="minorHAnsi"/>
        </w:rPr>
        <w:t xml:space="preserve"> (STSM holder) introduced this session by providing information on the aims of the review and the questionnaire approach to ringing schemes affiliated to the European Union of Bird Ringing (EURING) that would be used for the work. The work will aim to assess:</w:t>
      </w:r>
    </w:p>
    <w:p w:rsidR="00271784" w:rsidRDefault="00271784" w:rsidP="007F1136">
      <w:pPr>
        <w:spacing w:after="0" w:line="240" w:lineRule="auto"/>
        <w:rPr>
          <w:rFonts w:cstheme="minorHAnsi"/>
        </w:rPr>
      </w:pPr>
    </w:p>
    <w:p w:rsidR="00271784" w:rsidRDefault="00271784" w:rsidP="00271784">
      <w:pPr>
        <w:pStyle w:val="ListParagraph"/>
        <w:numPr>
          <w:ilvl w:val="0"/>
          <w:numId w:val="24"/>
        </w:numPr>
        <w:spacing w:after="0" w:line="240" w:lineRule="auto"/>
        <w:rPr>
          <w:rFonts w:cstheme="minorHAnsi"/>
        </w:rPr>
      </w:pPr>
      <w:r>
        <w:rPr>
          <w:rFonts w:cstheme="minorHAnsi"/>
        </w:rPr>
        <w:t>The current level of raptor ringing effort across Europe;</w:t>
      </w:r>
    </w:p>
    <w:p w:rsidR="00271784" w:rsidRDefault="00271784" w:rsidP="00271784">
      <w:pPr>
        <w:pStyle w:val="ListParagraph"/>
        <w:numPr>
          <w:ilvl w:val="0"/>
          <w:numId w:val="24"/>
        </w:numPr>
        <w:spacing w:after="0" w:line="240" w:lineRule="auto"/>
        <w:rPr>
          <w:rFonts w:cstheme="minorHAnsi"/>
        </w:rPr>
      </w:pPr>
      <w:r>
        <w:rPr>
          <w:rFonts w:cstheme="minorHAnsi"/>
        </w:rPr>
        <w:t>The current numbers of raptor ringers across Europe;</w:t>
      </w:r>
    </w:p>
    <w:p w:rsidR="00271784" w:rsidRDefault="00271784" w:rsidP="00271784">
      <w:pPr>
        <w:pStyle w:val="ListParagraph"/>
        <w:numPr>
          <w:ilvl w:val="0"/>
          <w:numId w:val="24"/>
        </w:numPr>
        <w:spacing w:after="0" w:line="240" w:lineRule="auto"/>
        <w:rPr>
          <w:rFonts w:cstheme="minorHAnsi"/>
        </w:rPr>
      </w:pPr>
      <w:r>
        <w:rPr>
          <w:rFonts w:cstheme="minorHAnsi"/>
        </w:rPr>
        <w:t>Constraints to becoming involved in raptor ringing in each country (training opportunities and ease of obtaining permits); and</w:t>
      </w:r>
    </w:p>
    <w:p w:rsidR="00271784" w:rsidRDefault="00271784" w:rsidP="00271784">
      <w:pPr>
        <w:pStyle w:val="ListParagraph"/>
        <w:numPr>
          <w:ilvl w:val="0"/>
          <w:numId w:val="24"/>
        </w:numPr>
        <w:spacing w:after="0" w:line="240" w:lineRule="auto"/>
        <w:rPr>
          <w:rFonts w:cstheme="minorHAnsi"/>
        </w:rPr>
      </w:pPr>
      <w:r>
        <w:rPr>
          <w:rFonts w:cstheme="minorHAnsi"/>
        </w:rPr>
        <w:t>Availability of ringing guidance/protocols in each country.</w:t>
      </w:r>
    </w:p>
    <w:p w:rsidR="00FB3B1D" w:rsidRDefault="00FB3B1D" w:rsidP="00FB3B1D">
      <w:pPr>
        <w:spacing w:after="0" w:line="240" w:lineRule="auto"/>
        <w:rPr>
          <w:rFonts w:cstheme="minorHAnsi"/>
        </w:rPr>
      </w:pPr>
    </w:p>
    <w:p w:rsidR="00FB3B1D" w:rsidRDefault="00FB3B1D" w:rsidP="00FB3B1D">
      <w:pPr>
        <w:spacing w:after="0" w:line="240" w:lineRule="auto"/>
        <w:rPr>
          <w:rFonts w:cstheme="minorHAnsi"/>
        </w:rPr>
      </w:pPr>
      <w:r>
        <w:rPr>
          <w:rFonts w:cstheme="minorHAnsi"/>
        </w:rPr>
        <w:t xml:space="preserve">During the </w:t>
      </w:r>
      <w:r w:rsidR="008F67D8">
        <w:rPr>
          <w:rFonts w:cstheme="minorHAnsi"/>
        </w:rPr>
        <w:t xml:space="preserve">plenary </w:t>
      </w:r>
      <w:r>
        <w:rPr>
          <w:rFonts w:cstheme="minorHAnsi"/>
        </w:rPr>
        <w:t>discussion</w:t>
      </w:r>
      <w:r w:rsidR="008F67D8">
        <w:rPr>
          <w:rFonts w:cstheme="minorHAnsi"/>
        </w:rPr>
        <w:t xml:space="preserve"> that followed the presentation</w:t>
      </w:r>
      <w:r>
        <w:rPr>
          <w:rFonts w:cstheme="minorHAnsi"/>
        </w:rPr>
        <w:t>, information was offered from the multinational audience on the following:</w:t>
      </w:r>
    </w:p>
    <w:p w:rsidR="008F67D8" w:rsidRDefault="008F67D8" w:rsidP="00FB3B1D">
      <w:pPr>
        <w:spacing w:after="0" w:line="240" w:lineRule="auto"/>
        <w:rPr>
          <w:rFonts w:cstheme="minorHAnsi"/>
        </w:rPr>
      </w:pPr>
    </w:p>
    <w:p w:rsidR="00FB3B1D" w:rsidRDefault="008F67D8" w:rsidP="00FB3B1D">
      <w:pPr>
        <w:pStyle w:val="ListParagraph"/>
        <w:numPr>
          <w:ilvl w:val="0"/>
          <w:numId w:val="25"/>
        </w:numPr>
        <w:spacing w:after="0" w:line="240" w:lineRule="auto"/>
        <w:rPr>
          <w:rFonts w:cstheme="minorHAnsi"/>
        </w:rPr>
      </w:pPr>
      <w:r>
        <w:rPr>
          <w:rFonts w:cstheme="minorHAnsi"/>
        </w:rPr>
        <w:t>The extent to which ringing of raptors is allowed in each country, and who is allowed to be trained/given permits (in some countries ringing is only allowed if part of a specific agreed project);</w:t>
      </w:r>
    </w:p>
    <w:p w:rsidR="008F67D8" w:rsidRDefault="008F67D8" w:rsidP="00FB3B1D">
      <w:pPr>
        <w:pStyle w:val="ListParagraph"/>
        <w:numPr>
          <w:ilvl w:val="0"/>
          <w:numId w:val="25"/>
        </w:numPr>
        <w:spacing w:after="0" w:line="240" w:lineRule="auto"/>
        <w:rPr>
          <w:rFonts w:cstheme="minorHAnsi"/>
        </w:rPr>
      </w:pPr>
      <w:r>
        <w:rPr>
          <w:rFonts w:cstheme="minorHAnsi"/>
        </w:rPr>
        <w:t>Differences in the ease of obtaining ringing permissions for rate versus more widespread raptor species;</w:t>
      </w:r>
    </w:p>
    <w:p w:rsidR="008F67D8" w:rsidRDefault="008F67D8" w:rsidP="00FB3B1D">
      <w:pPr>
        <w:pStyle w:val="ListParagraph"/>
        <w:numPr>
          <w:ilvl w:val="0"/>
          <w:numId w:val="25"/>
        </w:numPr>
        <w:spacing w:after="0" w:line="240" w:lineRule="auto"/>
        <w:rPr>
          <w:rFonts w:cstheme="minorHAnsi"/>
        </w:rPr>
      </w:pPr>
      <w:r>
        <w:rPr>
          <w:rFonts w:cstheme="minorHAnsi"/>
        </w:rPr>
        <w:t>The extent to which permits have to be species specific;</w:t>
      </w:r>
    </w:p>
    <w:p w:rsidR="008F67D8" w:rsidRDefault="008F67D8" w:rsidP="00FB3B1D">
      <w:pPr>
        <w:pStyle w:val="ListParagraph"/>
        <w:numPr>
          <w:ilvl w:val="0"/>
          <w:numId w:val="25"/>
        </w:numPr>
        <w:spacing w:after="0" w:line="240" w:lineRule="auto"/>
        <w:rPr>
          <w:rFonts w:cstheme="minorHAnsi"/>
        </w:rPr>
      </w:pPr>
      <w:r>
        <w:rPr>
          <w:rFonts w:cstheme="minorHAnsi"/>
        </w:rPr>
        <w:t>The training process, how long it takes and whether there are different levels of permit depending on the experience level of fieldworker;</w:t>
      </w:r>
    </w:p>
    <w:p w:rsidR="008F67D8" w:rsidRDefault="008F67D8" w:rsidP="00FB3B1D">
      <w:pPr>
        <w:pStyle w:val="ListParagraph"/>
        <w:numPr>
          <w:ilvl w:val="0"/>
          <w:numId w:val="25"/>
        </w:numPr>
        <w:spacing w:after="0" w:line="240" w:lineRule="auto"/>
        <w:rPr>
          <w:rFonts w:cstheme="minorHAnsi"/>
        </w:rPr>
      </w:pPr>
      <w:r>
        <w:rPr>
          <w:rFonts w:cstheme="minorHAnsi"/>
        </w:rPr>
        <w:t>Variation in whether a formal exam (written and/or practical) is required before permits are issued;</w:t>
      </w:r>
    </w:p>
    <w:p w:rsidR="008F67D8" w:rsidRDefault="008F67D8" w:rsidP="00FB3B1D">
      <w:pPr>
        <w:pStyle w:val="ListParagraph"/>
        <w:numPr>
          <w:ilvl w:val="0"/>
          <w:numId w:val="25"/>
        </w:numPr>
        <w:spacing w:after="0" w:line="240" w:lineRule="auto"/>
        <w:rPr>
          <w:rFonts w:cstheme="minorHAnsi"/>
        </w:rPr>
      </w:pPr>
      <w:r>
        <w:rPr>
          <w:rFonts w:cstheme="minorHAnsi"/>
        </w:rPr>
        <w:t>Whether permits are issued at national or regional scale</w:t>
      </w:r>
      <w:r w:rsidR="004149A2">
        <w:rPr>
          <w:rFonts w:cstheme="minorHAnsi"/>
        </w:rPr>
        <w:t>, and whether they are all issued to individuals or whether there is some form of group coordination</w:t>
      </w:r>
      <w:r>
        <w:rPr>
          <w:rFonts w:cstheme="minorHAnsi"/>
        </w:rPr>
        <w:t>;</w:t>
      </w:r>
    </w:p>
    <w:p w:rsidR="008F67D8" w:rsidRDefault="008F67D8" w:rsidP="00FB3B1D">
      <w:pPr>
        <w:pStyle w:val="ListParagraph"/>
        <w:numPr>
          <w:ilvl w:val="0"/>
          <w:numId w:val="25"/>
        </w:numPr>
        <w:spacing w:after="0" w:line="240" w:lineRule="auto"/>
        <w:rPr>
          <w:rFonts w:cstheme="minorHAnsi"/>
        </w:rPr>
      </w:pPr>
      <w:r>
        <w:rPr>
          <w:rFonts w:cstheme="minorHAnsi"/>
        </w:rPr>
        <w:t>How regularly permits needs to be renewed (annually or less frequently); and</w:t>
      </w:r>
    </w:p>
    <w:p w:rsidR="008F67D8" w:rsidRDefault="008F67D8" w:rsidP="00FB3B1D">
      <w:pPr>
        <w:pStyle w:val="ListParagraph"/>
        <w:numPr>
          <w:ilvl w:val="0"/>
          <w:numId w:val="25"/>
        </w:numPr>
        <w:spacing w:after="0" w:line="240" w:lineRule="auto"/>
        <w:rPr>
          <w:rFonts w:cstheme="minorHAnsi"/>
        </w:rPr>
      </w:pPr>
      <w:r>
        <w:rPr>
          <w:rFonts w:cstheme="minorHAnsi"/>
        </w:rPr>
        <w:t xml:space="preserve">Similar </w:t>
      </w:r>
      <w:r w:rsidR="004149A2">
        <w:rPr>
          <w:rFonts w:cstheme="minorHAnsi"/>
        </w:rPr>
        <w:t>topics</w:t>
      </w:r>
      <w:r>
        <w:rPr>
          <w:rFonts w:cstheme="minorHAnsi"/>
        </w:rPr>
        <w:t xml:space="preserve"> around the licensing of colour-marking, radio- and satellite-tracking</w:t>
      </w:r>
      <w:r w:rsidR="004149A2">
        <w:rPr>
          <w:rFonts w:cstheme="minorHAnsi"/>
        </w:rPr>
        <w:t xml:space="preserve"> of raptors</w:t>
      </w:r>
      <w:r w:rsidR="00A11134">
        <w:rPr>
          <w:rFonts w:cstheme="minorHAnsi"/>
        </w:rPr>
        <w:t>.</w:t>
      </w:r>
    </w:p>
    <w:p w:rsidR="00A11134" w:rsidRDefault="00A11134" w:rsidP="00A11134">
      <w:pPr>
        <w:spacing w:after="0" w:line="240" w:lineRule="auto"/>
        <w:rPr>
          <w:rFonts w:cstheme="minorHAnsi"/>
        </w:rPr>
      </w:pPr>
    </w:p>
    <w:p w:rsidR="00A11134" w:rsidRPr="00A11134" w:rsidRDefault="00A11134" w:rsidP="00A11134">
      <w:pPr>
        <w:spacing w:after="0" w:line="240" w:lineRule="auto"/>
        <w:rPr>
          <w:rFonts w:cstheme="minorHAnsi"/>
        </w:rPr>
      </w:pPr>
      <w:r>
        <w:rPr>
          <w:rFonts w:cstheme="minorHAnsi"/>
        </w:rPr>
        <w:t xml:space="preserve">The difficulties for ringing schemes of replying to the questionnaire (e.g. due to the time it would take and resources available within schemes) were also discussed and some offers were received from individual participants to contact schemes within their countries and thereby support the </w:t>
      </w:r>
      <w:r>
        <w:rPr>
          <w:rFonts w:cstheme="minorHAnsi"/>
        </w:rPr>
        <w:lastRenderedPageBreak/>
        <w:t>reviewing process. A further update on progress would be provided at the Working Group 4 Florence Workshop, and Abigail Maiden (</w:t>
      </w:r>
      <w:hyperlink r:id="rId23" w:history="1">
        <w:r w:rsidRPr="009E16D1">
          <w:rPr>
            <w:rStyle w:val="Hyperlink"/>
            <w:rFonts w:cstheme="minorHAnsi"/>
          </w:rPr>
          <w:t>abbie.maiden7@gmail.com</w:t>
        </w:r>
      </w:hyperlink>
      <w:r>
        <w:rPr>
          <w:rFonts w:cstheme="minorHAnsi"/>
        </w:rPr>
        <w:t xml:space="preserve">), with the support of her host </w:t>
      </w:r>
      <w:proofErr w:type="spellStart"/>
      <w:r>
        <w:rPr>
          <w:rFonts w:cstheme="minorHAnsi"/>
        </w:rPr>
        <w:t>Jari</w:t>
      </w:r>
      <w:proofErr w:type="spellEnd"/>
      <w:r>
        <w:rPr>
          <w:rFonts w:cstheme="minorHAnsi"/>
        </w:rPr>
        <w:t xml:space="preserve"> </w:t>
      </w:r>
      <w:proofErr w:type="spellStart"/>
      <w:r>
        <w:rPr>
          <w:rFonts w:cstheme="minorHAnsi"/>
        </w:rPr>
        <w:t>Valkama</w:t>
      </w:r>
      <w:proofErr w:type="spellEnd"/>
      <w:r>
        <w:rPr>
          <w:rFonts w:cstheme="minorHAnsi"/>
        </w:rPr>
        <w:t xml:space="preserve"> (Secretary for EURING) and a small task group, would take the lead in analysing the results from the questionnaire and drafting a scientific paper summarising the findings.</w:t>
      </w:r>
    </w:p>
    <w:p w:rsidR="007F1136" w:rsidRDefault="007F1136" w:rsidP="007F1136">
      <w:pPr>
        <w:spacing w:after="0" w:line="240" w:lineRule="auto"/>
      </w:pPr>
    </w:p>
    <w:p w:rsidR="0030711B" w:rsidRDefault="005C0368" w:rsidP="0030711B">
      <w:pPr>
        <w:spacing w:after="0" w:line="240" w:lineRule="auto"/>
        <w:rPr>
          <w:b/>
          <w:sz w:val="28"/>
          <w:szCs w:val="28"/>
        </w:rPr>
      </w:pPr>
      <w:r>
        <w:rPr>
          <w:b/>
          <w:sz w:val="28"/>
          <w:szCs w:val="28"/>
        </w:rPr>
        <w:t>Concluding session and n</w:t>
      </w:r>
      <w:r w:rsidR="0030711B">
        <w:rPr>
          <w:b/>
          <w:sz w:val="28"/>
          <w:szCs w:val="28"/>
        </w:rPr>
        <w:t xml:space="preserve">ext steps </w:t>
      </w:r>
      <w:r w:rsidR="00611E3D">
        <w:rPr>
          <w:b/>
          <w:sz w:val="28"/>
          <w:szCs w:val="28"/>
        </w:rPr>
        <w:t>in the</w:t>
      </w:r>
      <w:r w:rsidR="0030711B">
        <w:rPr>
          <w:b/>
          <w:sz w:val="28"/>
          <w:szCs w:val="28"/>
        </w:rPr>
        <w:t xml:space="preserve"> Working Group 4</w:t>
      </w:r>
      <w:r w:rsidR="00611E3D">
        <w:rPr>
          <w:b/>
          <w:sz w:val="28"/>
          <w:szCs w:val="28"/>
        </w:rPr>
        <w:t xml:space="preserve"> work programme</w:t>
      </w:r>
    </w:p>
    <w:p w:rsidR="00914FA8" w:rsidRDefault="00914FA8" w:rsidP="00914FA8">
      <w:pPr>
        <w:spacing w:after="0" w:line="240" w:lineRule="auto"/>
        <w:rPr>
          <w:i/>
        </w:rPr>
      </w:pPr>
    </w:p>
    <w:p w:rsidR="00465D28" w:rsidRDefault="00465D28" w:rsidP="00914FA8">
      <w:pPr>
        <w:spacing w:after="0" w:line="240" w:lineRule="auto"/>
      </w:pPr>
      <w:r>
        <w:t xml:space="preserve">A </w:t>
      </w:r>
      <w:r w:rsidRPr="00465D28">
        <w:rPr>
          <w:b/>
          <w:color w:val="0070C0"/>
          <w:u w:val="single"/>
        </w:rPr>
        <w:t xml:space="preserve">summary presentation by Chris </w:t>
      </w:r>
      <w:proofErr w:type="spellStart"/>
      <w:r w:rsidRPr="00465D28">
        <w:rPr>
          <w:b/>
          <w:color w:val="0070C0"/>
          <w:u w:val="single"/>
        </w:rPr>
        <w:t>Wernham</w:t>
      </w:r>
      <w:proofErr w:type="spellEnd"/>
      <w:r w:rsidRPr="00465D28">
        <w:rPr>
          <w:b/>
          <w:color w:val="0070C0"/>
          <w:u w:val="single"/>
        </w:rPr>
        <w:t xml:space="preserve"> &amp; Al </w:t>
      </w:r>
      <w:proofErr w:type="spellStart"/>
      <w:r w:rsidRPr="00465D28">
        <w:rPr>
          <w:b/>
          <w:color w:val="0070C0"/>
          <w:u w:val="single"/>
        </w:rPr>
        <w:t>Vrezec</w:t>
      </w:r>
      <w:proofErr w:type="spellEnd"/>
      <w:r>
        <w:t xml:space="preserve"> covered the following future work areas and gave opportunity for discussion and for feeding back after the workshop:</w:t>
      </w:r>
    </w:p>
    <w:p w:rsidR="00914FA8" w:rsidRDefault="00914FA8" w:rsidP="00914FA8">
      <w:pPr>
        <w:spacing w:after="0" w:line="240" w:lineRule="auto"/>
      </w:pPr>
    </w:p>
    <w:p w:rsidR="00A26911" w:rsidRDefault="00C83130" w:rsidP="00914FA8">
      <w:pPr>
        <w:pStyle w:val="ListParagraph"/>
        <w:numPr>
          <w:ilvl w:val="0"/>
          <w:numId w:val="6"/>
        </w:numPr>
        <w:spacing w:after="0" w:line="240" w:lineRule="auto"/>
      </w:pPr>
      <w:proofErr w:type="spellStart"/>
      <w:r w:rsidRPr="00FA78BC">
        <w:rPr>
          <w:b/>
        </w:rPr>
        <w:t>ERSamP</w:t>
      </w:r>
      <w:proofErr w:type="spellEnd"/>
      <w:r w:rsidR="00FA78BC">
        <w:t xml:space="preserve"> – it was agreed that further work to understand the ‘product’ that would be produced was required (to be discussed with the Core Group and to feature again at the </w:t>
      </w:r>
      <w:r w:rsidR="00FA78BC" w:rsidRPr="00FA78BC">
        <w:rPr>
          <w:b/>
          <w:color w:val="0070C0"/>
          <w:u w:val="single"/>
        </w:rPr>
        <w:t>WG4 Florence Workshop</w:t>
      </w:r>
      <w:r w:rsidR="00FA78BC">
        <w:t>).</w:t>
      </w:r>
    </w:p>
    <w:p w:rsidR="00243785" w:rsidRDefault="00243785" w:rsidP="00243785">
      <w:pPr>
        <w:pStyle w:val="ListParagraph"/>
        <w:spacing w:after="0" w:line="240" w:lineRule="auto"/>
      </w:pPr>
    </w:p>
    <w:p w:rsidR="00FA78BC" w:rsidRDefault="00FA78BC" w:rsidP="00914FA8">
      <w:pPr>
        <w:pStyle w:val="ListParagraph"/>
        <w:numPr>
          <w:ilvl w:val="0"/>
          <w:numId w:val="6"/>
        </w:numPr>
        <w:spacing w:after="0" w:line="240" w:lineRule="auto"/>
      </w:pPr>
      <w:r w:rsidRPr="00FA78BC">
        <w:rPr>
          <w:b/>
        </w:rPr>
        <w:t>Best practice guidance</w:t>
      </w:r>
      <w:r>
        <w:t xml:space="preserve"> – it was agreed that further work was required to develop an over-arching structure for the sampling protocols and guidance on collection of contextual data, and that this could form part of an STSM in Grant Period 3 (GP3).</w:t>
      </w:r>
    </w:p>
    <w:p w:rsidR="00243785" w:rsidRDefault="00243785" w:rsidP="00243785">
      <w:pPr>
        <w:pStyle w:val="ListParagraph"/>
      </w:pPr>
    </w:p>
    <w:p w:rsidR="00243785" w:rsidRDefault="00243785" w:rsidP="00243785">
      <w:pPr>
        <w:pStyle w:val="ListParagraph"/>
        <w:spacing w:after="0" w:line="240" w:lineRule="auto"/>
      </w:pPr>
    </w:p>
    <w:p w:rsidR="00C83130" w:rsidRDefault="00FA78BC" w:rsidP="00914FA8">
      <w:pPr>
        <w:pStyle w:val="ListParagraph"/>
        <w:numPr>
          <w:ilvl w:val="0"/>
          <w:numId w:val="6"/>
        </w:numPr>
        <w:spacing w:after="0" w:line="240" w:lineRule="auto"/>
      </w:pPr>
      <w:r w:rsidRPr="00FA78BC">
        <w:rPr>
          <w:b/>
        </w:rPr>
        <w:t>Future STSMs (GP3)</w:t>
      </w:r>
      <w:r>
        <w:t xml:space="preserve"> – it was agreed that Working Group 4 would need to request funding for at least 3 missions in GP3, to cover: (1) development of guidance and training on field volunteer recruitment and training (to initiate the field capacity building work); (2) development of an over-arching structure to accommodate best practice guidance (which might be combined with finalising specific guidance and protocols for vultures); and (3) development of best practice guidance for another species/group of species (related to species selected as the focus for the future proof of concept study).</w:t>
      </w:r>
    </w:p>
    <w:p w:rsidR="00243785" w:rsidRDefault="00243785" w:rsidP="00243785">
      <w:pPr>
        <w:pStyle w:val="ListParagraph"/>
        <w:spacing w:after="0" w:line="240" w:lineRule="auto"/>
      </w:pPr>
    </w:p>
    <w:p w:rsidR="00FA78BC" w:rsidRDefault="00FA78BC" w:rsidP="00914FA8">
      <w:pPr>
        <w:pStyle w:val="ListParagraph"/>
        <w:numPr>
          <w:ilvl w:val="0"/>
          <w:numId w:val="6"/>
        </w:numPr>
        <w:spacing w:after="0" w:line="240" w:lineRule="auto"/>
      </w:pPr>
      <w:r>
        <w:rPr>
          <w:b/>
        </w:rPr>
        <w:t xml:space="preserve">Publication of the </w:t>
      </w:r>
      <w:hyperlink r:id="rId24" w:history="1">
        <w:r w:rsidRPr="001558E9">
          <w:rPr>
            <w:rStyle w:val="Hyperlink"/>
            <w:b/>
          </w:rPr>
          <w:t xml:space="preserve">EURAPMON Special Issue in the journal </w:t>
        </w:r>
        <w:r w:rsidRPr="001558E9">
          <w:rPr>
            <w:rStyle w:val="Hyperlink"/>
            <w:b/>
            <w:i/>
          </w:rPr>
          <w:t>Bird Study</w:t>
        </w:r>
      </w:hyperlink>
      <w:r>
        <w:t xml:space="preserve"> – containing many relevant papers on best practice for monitoring, and also the inventory of raptor monitoring effort across Europe relevant to the current capacity building work of WG4.</w:t>
      </w:r>
    </w:p>
    <w:p w:rsidR="00243785" w:rsidRDefault="00243785" w:rsidP="00243785">
      <w:pPr>
        <w:pStyle w:val="ListParagraph"/>
      </w:pPr>
    </w:p>
    <w:p w:rsidR="00243785" w:rsidRDefault="00243785" w:rsidP="00243785">
      <w:pPr>
        <w:pStyle w:val="ListParagraph"/>
        <w:spacing w:after="0" w:line="240" w:lineRule="auto"/>
      </w:pPr>
    </w:p>
    <w:p w:rsidR="00C83130" w:rsidRDefault="00FA78BC" w:rsidP="00914FA8">
      <w:pPr>
        <w:pStyle w:val="ListParagraph"/>
        <w:numPr>
          <w:ilvl w:val="0"/>
          <w:numId w:val="6"/>
        </w:numPr>
        <w:spacing w:after="0" w:line="240" w:lineRule="auto"/>
      </w:pPr>
      <w:r w:rsidRPr="001558E9">
        <w:rPr>
          <w:b/>
        </w:rPr>
        <w:t>Future p</w:t>
      </w:r>
      <w:r w:rsidR="00C83130" w:rsidRPr="001558E9">
        <w:rPr>
          <w:b/>
        </w:rPr>
        <w:t>ossible publications</w:t>
      </w:r>
      <w:r>
        <w:t xml:space="preserve"> </w:t>
      </w:r>
      <w:r w:rsidR="001558E9">
        <w:t>–</w:t>
      </w:r>
      <w:r>
        <w:t xml:space="preserve"> </w:t>
      </w:r>
      <w:r w:rsidR="001558E9">
        <w:t xml:space="preserve">the idea to publish a book (with a respected scientific publisher) based on the work of the </w:t>
      </w:r>
      <w:proofErr w:type="spellStart"/>
      <w:r w:rsidR="001558E9">
        <w:t>ERBfacility</w:t>
      </w:r>
      <w:proofErr w:type="spellEnd"/>
      <w:r w:rsidR="001558E9">
        <w:t xml:space="preserve"> COST Action was presented, following thinking by Al </w:t>
      </w:r>
      <w:proofErr w:type="spellStart"/>
      <w:r w:rsidR="001558E9">
        <w:t>Vrezec</w:t>
      </w:r>
      <w:proofErr w:type="spellEnd"/>
      <w:r w:rsidR="001558E9">
        <w:t xml:space="preserve"> and </w:t>
      </w:r>
      <w:proofErr w:type="spellStart"/>
      <w:r w:rsidR="001558E9">
        <w:t>Rui</w:t>
      </w:r>
      <w:proofErr w:type="spellEnd"/>
      <w:r w:rsidR="001558E9">
        <w:t xml:space="preserve"> </w:t>
      </w:r>
      <w:proofErr w:type="spellStart"/>
      <w:r w:rsidR="001558E9">
        <w:t>Louren</w:t>
      </w:r>
      <w:r w:rsidR="001558E9">
        <w:rPr>
          <w:rFonts w:cstheme="minorHAnsi"/>
        </w:rPr>
        <w:t>ç</w:t>
      </w:r>
      <w:r w:rsidR="001558E9">
        <w:t>o</w:t>
      </w:r>
      <w:proofErr w:type="spellEnd"/>
      <w:r w:rsidR="001558E9">
        <w:t xml:space="preserve">. Some interest was expressed </w:t>
      </w:r>
      <w:r w:rsidR="00914FA8">
        <w:t xml:space="preserve">and it was agreed that further </w:t>
      </w:r>
      <w:r w:rsidR="001558E9">
        <w:t xml:space="preserve">development of the idea would be welcomed and discussion would resume at the </w:t>
      </w:r>
      <w:r w:rsidR="001558E9" w:rsidRPr="001558E9">
        <w:rPr>
          <w:b/>
          <w:color w:val="0070C0"/>
          <w:u w:val="single"/>
        </w:rPr>
        <w:t>WG4 Florence Workshop</w:t>
      </w:r>
      <w:r w:rsidR="001558E9">
        <w:t>.</w:t>
      </w:r>
    </w:p>
    <w:p w:rsidR="00243785" w:rsidRDefault="00243785" w:rsidP="00243785">
      <w:pPr>
        <w:pStyle w:val="ListParagraph"/>
        <w:spacing w:after="0" w:line="240" w:lineRule="auto"/>
      </w:pPr>
    </w:p>
    <w:p w:rsidR="00C83130" w:rsidRDefault="001558E9" w:rsidP="00914FA8">
      <w:pPr>
        <w:pStyle w:val="ListParagraph"/>
        <w:numPr>
          <w:ilvl w:val="0"/>
          <w:numId w:val="6"/>
        </w:numPr>
        <w:spacing w:after="0" w:line="240" w:lineRule="auto"/>
      </w:pPr>
      <w:r>
        <w:t xml:space="preserve">We also discussed briefly the need to progress development of a </w:t>
      </w:r>
      <w:r w:rsidRPr="001558E9">
        <w:rPr>
          <w:b/>
        </w:rPr>
        <w:t>Proof of Concept study</w:t>
      </w:r>
      <w:r>
        <w:t xml:space="preserve"> and to think about how to resource this part of the </w:t>
      </w:r>
      <w:proofErr w:type="spellStart"/>
      <w:r>
        <w:t>ERBfacility</w:t>
      </w:r>
      <w:proofErr w:type="spellEnd"/>
      <w:r>
        <w:t xml:space="preserve"> work</w:t>
      </w:r>
      <w:r w:rsidR="00846E12">
        <w:t xml:space="preserve"> programme</w:t>
      </w:r>
      <w:r>
        <w:t xml:space="preserve">. It was noted that it had always been the intention to review </w:t>
      </w:r>
      <w:r w:rsidRPr="001558E9">
        <w:rPr>
          <w:b/>
        </w:rPr>
        <w:t>funding</w:t>
      </w:r>
      <w:r>
        <w:t xml:space="preserve"> and the possibility of making additional funding applications mid-way through the </w:t>
      </w:r>
      <w:proofErr w:type="spellStart"/>
      <w:r>
        <w:t>ERBFacility</w:t>
      </w:r>
      <w:proofErr w:type="spellEnd"/>
      <w:r w:rsidR="00846E12">
        <w:t xml:space="preserve"> COST Action</w:t>
      </w:r>
      <w:r>
        <w:t xml:space="preserve">. It was agreed that a session on this was required at the </w:t>
      </w:r>
      <w:r w:rsidRPr="00914FA8">
        <w:rPr>
          <w:b/>
          <w:color w:val="0070C0"/>
          <w:u w:val="single"/>
        </w:rPr>
        <w:t>WG4 Florence Workshop</w:t>
      </w:r>
      <w:r>
        <w:t>, but also that it should be discussed by the Core Group (as it involved all 4 working groups).</w:t>
      </w:r>
    </w:p>
    <w:p w:rsidR="00914FA8" w:rsidRDefault="00914FA8">
      <w:pPr>
        <w:rPr>
          <w:b/>
          <w:sz w:val="28"/>
          <w:szCs w:val="28"/>
        </w:rPr>
      </w:pPr>
    </w:p>
    <w:p w:rsidR="00DD112D" w:rsidRDefault="00DD112D">
      <w:pPr>
        <w:rPr>
          <w:b/>
          <w:sz w:val="28"/>
          <w:szCs w:val="28"/>
        </w:rPr>
      </w:pPr>
      <w:r>
        <w:rPr>
          <w:b/>
          <w:sz w:val="28"/>
          <w:szCs w:val="28"/>
        </w:rPr>
        <w:br w:type="page"/>
      </w:r>
    </w:p>
    <w:p w:rsidR="005C1D03" w:rsidRDefault="00EE6AB8">
      <w:pPr>
        <w:rPr>
          <w:b/>
          <w:sz w:val="28"/>
          <w:szCs w:val="28"/>
        </w:rPr>
      </w:pPr>
      <w:r w:rsidRPr="00EE6AB8">
        <w:rPr>
          <w:b/>
          <w:sz w:val="28"/>
          <w:szCs w:val="28"/>
        </w:rPr>
        <w:lastRenderedPageBreak/>
        <w:t>A</w:t>
      </w:r>
      <w:r w:rsidR="004149A2">
        <w:rPr>
          <w:b/>
          <w:sz w:val="28"/>
          <w:szCs w:val="28"/>
        </w:rPr>
        <w:t>ttendees and a</w:t>
      </w:r>
      <w:r w:rsidRPr="00EE6AB8">
        <w:rPr>
          <w:b/>
          <w:sz w:val="28"/>
          <w:szCs w:val="28"/>
        </w:rPr>
        <w:t>cknowledgements</w:t>
      </w:r>
    </w:p>
    <w:p w:rsidR="004149A2" w:rsidRPr="00DD112D" w:rsidRDefault="004149A2" w:rsidP="00F70F07">
      <w:pPr>
        <w:spacing w:after="0" w:line="240" w:lineRule="auto"/>
      </w:pPr>
      <w:r w:rsidRPr="00DD112D">
        <w:t>The workshop in</w:t>
      </w:r>
      <w:r w:rsidR="002800AA">
        <w:t xml:space="preserve"> Thessaloniki was attended by 33</w:t>
      </w:r>
      <w:r w:rsidR="003A5B55" w:rsidRPr="00DD112D">
        <w:t xml:space="preserve"> participants representing</w:t>
      </w:r>
      <w:r w:rsidR="00EC1BDE" w:rsidRPr="00DD112D">
        <w:t xml:space="preserve"> </w:t>
      </w:r>
      <w:r w:rsidR="003A5B55" w:rsidRPr="00DD112D">
        <w:t>16</w:t>
      </w:r>
      <w:r w:rsidRPr="00DD112D">
        <w:t xml:space="preserve"> countries (</w:t>
      </w:r>
      <w:r w:rsidR="003A5B55" w:rsidRPr="00DD112D">
        <w:t xml:space="preserve">Estonia, Finland, Germany, </w:t>
      </w:r>
      <w:r w:rsidR="00EC1BDE" w:rsidRPr="00DD112D">
        <w:t xml:space="preserve">Greece, </w:t>
      </w:r>
      <w:r w:rsidR="003A5B55" w:rsidRPr="00DD112D">
        <w:t xml:space="preserve">Hungary, Iceland, Israel, Italy, Macedonia, </w:t>
      </w:r>
      <w:r w:rsidR="00EC1BDE" w:rsidRPr="00DD112D">
        <w:t xml:space="preserve">Portugal, </w:t>
      </w:r>
      <w:r w:rsidR="003A5B55" w:rsidRPr="00DD112D">
        <w:t xml:space="preserve">Romania, </w:t>
      </w:r>
      <w:r w:rsidR="00EC1BDE" w:rsidRPr="00DD112D">
        <w:t xml:space="preserve">Slovenia, Spain, </w:t>
      </w:r>
      <w:r w:rsidR="00743716">
        <w:t xml:space="preserve">Sweden, Turkey and </w:t>
      </w:r>
      <w:r w:rsidR="00EC1BDE" w:rsidRPr="00DD112D">
        <w:t>UK</w:t>
      </w:r>
      <w:r w:rsidRPr="00DD112D">
        <w:t>).</w:t>
      </w:r>
    </w:p>
    <w:p w:rsidR="00F70F07" w:rsidRPr="00DD112D" w:rsidRDefault="00F70F07" w:rsidP="00F70F07">
      <w:pPr>
        <w:spacing w:after="0" w:line="240" w:lineRule="auto"/>
      </w:pPr>
    </w:p>
    <w:p w:rsidR="00F70F07" w:rsidRPr="00DD112D" w:rsidRDefault="00057B71" w:rsidP="00F70F07">
      <w:pPr>
        <w:spacing w:after="0" w:line="240" w:lineRule="auto"/>
        <w:rPr>
          <w:rFonts w:cs="Arial"/>
          <w:lang w:eastAsia="de-DE"/>
        </w:rPr>
      </w:pPr>
      <w:r w:rsidRPr="00DD112D">
        <w:t>The impeccable local organisation for this workshop in Greece was carried out</w:t>
      </w:r>
      <w:r w:rsidR="00846E12" w:rsidRPr="00DD112D">
        <w:t xml:space="preserve"> by </w:t>
      </w:r>
      <w:proofErr w:type="spellStart"/>
      <w:r w:rsidR="00846E12" w:rsidRPr="00DD112D">
        <w:t>Anastasios</w:t>
      </w:r>
      <w:proofErr w:type="spellEnd"/>
      <w:r w:rsidR="00846E12" w:rsidRPr="00DD112D">
        <w:t xml:space="preserve"> </w:t>
      </w:r>
      <w:proofErr w:type="spellStart"/>
      <w:r w:rsidR="00846E12" w:rsidRPr="00DD112D">
        <w:t>Saratsis</w:t>
      </w:r>
      <w:proofErr w:type="spellEnd"/>
      <w:r w:rsidR="00846E12" w:rsidRPr="00DD112D">
        <w:t xml:space="preserve"> (Hellenic Agricultural Organisation, Demeter/ Veterinary Research Institute,</w:t>
      </w:r>
      <w:r w:rsidR="002800AA">
        <w:t xml:space="preserve"> </w:t>
      </w:r>
      <w:r w:rsidR="00846E12" w:rsidRPr="00DD112D">
        <w:t>Thessaloniki) and</w:t>
      </w:r>
      <w:r w:rsidRPr="00DD112D">
        <w:t xml:space="preserve"> </w:t>
      </w:r>
      <w:r w:rsidR="00846E12" w:rsidRPr="00DD112D">
        <w:t xml:space="preserve">Stavros </w:t>
      </w:r>
      <w:proofErr w:type="spellStart"/>
      <w:r w:rsidR="00846E12" w:rsidRPr="00DD112D">
        <w:t>Xirouchakis</w:t>
      </w:r>
      <w:proofErr w:type="spellEnd"/>
      <w:r w:rsidR="00846E12" w:rsidRPr="00DD112D">
        <w:t xml:space="preserve"> (Natural History Museum of Crete/ University of</w:t>
      </w:r>
      <w:r w:rsidR="008071DB" w:rsidRPr="00DD112D">
        <w:t xml:space="preserve"> Crete, Heraklion)</w:t>
      </w:r>
      <w:r w:rsidR="00846E12" w:rsidRPr="00DD112D">
        <w:rPr>
          <w:rFonts w:cs="Arial"/>
          <w:lang w:eastAsia="de-DE"/>
        </w:rPr>
        <w:t>, to whom we are extremely grateful</w:t>
      </w:r>
      <w:r w:rsidRPr="00DD112D">
        <w:rPr>
          <w:rFonts w:cs="Arial"/>
          <w:lang w:eastAsia="de-DE"/>
        </w:rPr>
        <w:t>.</w:t>
      </w:r>
      <w:r w:rsidR="00846E12" w:rsidRPr="00DD112D">
        <w:rPr>
          <w:rFonts w:cs="Arial"/>
          <w:lang w:eastAsia="de-DE"/>
        </w:rPr>
        <w:t xml:space="preserve"> </w:t>
      </w:r>
      <w:r w:rsidR="00F70F07" w:rsidRPr="00DD112D">
        <w:rPr>
          <w:rFonts w:cs="Arial"/>
          <w:lang w:eastAsia="de-DE"/>
        </w:rPr>
        <w:t>We also thank the staff of the Hotel Metropolitan, Thessaloniki.</w:t>
      </w:r>
    </w:p>
    <w:p w:rsidR="00F70F07" w:rsidRPr="00DD112D" w:rsidRDefault="00F70F07" w:rsidP="00F70F07">
      <w:pPr>
        <w:spacing w:after="0" w:line="240" w:lineRule="auto"/>
        <w:rPr>
          <w:rFonts w:cs="Arial"/>
          <w:lang w:eastAsia="de-DE"/>
        </w:rPr>
      </w:pPr>
    </w:p>
    <w:p w:rsidR="008071DB" w:rsidRDefault="00057B71" w:rsidP="00F70F07">
      <w:pPr>
        <w:spacing w:after="0" w:line="240" w:lineRule="auto"/>
        <w:rPr>
          <w:rFonts w:cs="Arial"/>
          <w:lang w:eastAsia="de-DE"/>
        </w:rPr>
      </w:pPr>
      <w:r w:rsidRPr="00DD112D">
        <w:rPr>
          <w:rFonts w:cs="Arial"/>
          <w:lang w:eastAsia="de-DE"/>
        </w:rPr>
        <w:t xml:space="preserve">Development of the scientific programme was led by Chris </w:t>
      </w:r>
      <w:proofErr w:type="spellStart"/>
      <w:r w:rsidRPr="00DD112D">
        <w:rPr>
          <w:rFonts w:cs="Arial"/>
          <w:lang w:eastAsia="de-DE"/>
        </w:rPr>
        <w:t>Wernham</w:t>
      </w:r>
      <w:proofErr w:type="spellEnd"/>
      <w:r w:rsidRPr="00DD112D">
        <w:rPr>
          <w:rFonts w:cs="Arial"/>
          <w:lang w:eastAsia="de-DE"/>
        </w:rPr>
        <w:t xml:space="preserve"> (WG4 Lead) and the WG4 Core Team (Al </w:t>
      </w:r>
      <w:proofErr w:type="spellStart"/>
      <w:r w:rsidRPr="00DD112D">
        <w:rPr>
          <w:rFonts w:cs="Arial"/>
          <w:lang w:eastAsia="de-DE"/>
        </w:rPr>
        <w:t>Vrezec</w:t>
      </w:r>
      <w:proofErr w:type="spellEnd"/>
      <w:r w:rsidRPr="00DD112D">
        <w:rPr>
          <w:rFonts w:cs="Arial"/>
          <w:lang w:eastAsia="de-DE"/>
        </w:rPr>
        <w:t xml:space="preserve">, </w:t>
      </w:r>
      <w:proofErr w:type="spellStart"/>
      <w:r w:rsidRPr="00DD112D">
        <w:rPr>
          <w:rFonts w:cs="Arial"/>
          <w:lang w:eastAsia="de-DE"/>
        </w:rPr>
        <w:t>Rui</w:t>
      </w:r>
      <w:proofErr w:type="spellEnd"/>
      <w:r w:rsidRPr="00DD112D">
        <w:rPr>
          <w:rFonts w:cs="Arial"/>
          <w:lang w:eastAsia="de-DE"/>
        </w:rPr>
        <w:t xml:space="preserve"> </w:t>
      </w:r>
      <w:proofErr w:type="spellStart"/>
      <w:r w:rsidRPr="00DD112D">
        <w:rPr>
          <w:rFonts w:cs="Arial"/>
          <w:lang w:eastAsia="de-DE"/>
        </w:rPr>
        <w:t>Louren</w:t>
      </w:r>
      <w:r w:rsidRPr="00DD112D">
        <w:rPr>
          <w:rFonts w:cstheme="minorHAnsi"/>
          <w:lang w:eastAsia="de-DE"/>
        </w:rPr>
        <w:t>ç</w:t>
      </w:r>
      <w:r w:rsidRPr="00DD112D">
        <w:rPr>
          <w:rFonts w:cs="Arial"/>
          <w:lang w:eastAsia="de-DE"/>
        </w:rPr>
        <w:t>o</w:t>
      </w:r>
      <w:proofErr w:type="spellEnd"/>
      <w:r w:rsidRPr="00DD112D">
        <w:rPr>
          <w:rFonts w:cs="Arial"/>
          <w:lang w:eastAsia="de-DE"/>
        </w:rPr>
        <w:t xml:space="preserve">, </w:t>
      </w:r>
      <w:proofErr w:type="spellStart"/>
      <w:r w:rsidRPr="00DD112D">
        <w:rPr>
          <w:rFonts w:cs="Arial"/>
          <w:lang w:eastAsia="de-DE"/>
        </w:rPr>
        <w:t>Andr</w:t>
      </w:r>
      <w:r w:rsidRPr="00DD112D">
        <w:rPr>
          <w:rFonts w:cstheme="minorHAnsi"/>
          <w:lang w:eastAsia="de-DE"/>
        </w:rPr>
        <w:t>á</w:t>
      </w:r>
      <w:r w:rsidRPr="00DD112D">
        <w:rPr>
          <w:rFonts w:cs="Arial"/>
          <w:lang w:eastAsia="de-DE"/>
        </w:rPr>
        <w:t>s</w:t>
      </w:r>
      <w:proofErr w:type="spellEnd"/>
      <w:r w:rsidRPr="00DD112D">
        <w:rPr>
          <w:rFonts w:cs="Arial"/>
          <w:lang w:eastAsia="de-DE"/>
        </w:rPr>
        <w:t xml:space="preserve"> </w:t>
      </w:r>
      <w:proofErr w:type="spellStart"/>
      <w:r w:rsidRPr="00DD112D">
        <w:rPr>
          <w:rFonts w:cs="Arial"/>
          <w:lang w:eastAsia="de-DE"/>
        </w:rPr>
        <w:t>Kov</w:t>
      </w:r>
      <w:r w:rsidRPr="00DD112D">
        <w:rPr>
          <w:rFonts w:cstheme="minorHAnsi"/>
          <w:lang w:eastAsia="de-DE"/>
        </w:rPr>
        <w:t>á</w:t>
      </w:r>
      <w:r w:rsidRPr="00DD112D">
        <w:rPr>
          <w:rFonts w:cs="Arial"/>
          <w:lang w:eastAsia="de-DE"/>
        </w:rPr>
        <w:t>cs</w:t>
      </w:r>
      <w:proofErr w:type="spellEnd"/>
      <w:r w:rsidRPr="00DD112D">
        <w:rPr>
          <w:rFonts w:cs="Arial"/>
          <w:lang w:eastAsia="de-DE"/>
        </w:rPr>
        <w:t xml:space="preserve">, </w:t>
      </w:r>
      <w:proofErr w:type="gramStart"/>
      <w:r w:rsidRPr="00DD112D">
        <w:rPr>
          <w:rFonts w:cs="Arial"/>
          <w:lang w:eastAsia="de-DE"/>
        </w:rPr>
        <w:t>Arianna</w:t>
      </w:r>
      <w:proofErr w:type="gramEnd"/>
      <w:r w:rsidRPr="00DD112D">
        <w:rPr>
          <w:rFonts w:cs="Arial"/>
          <w:lang w:eastAsia="de-DE"/>
        </w:rPr>
        <w:t xml:space="preserve"> </w:t>
      </w:r>
      <w:proofErr w:type="spellStart"/>
      <w:r w:rsidRPr="00DD112D">
        <w:rPr>
          <w:rFonts w:cs="Arial"/>
          <w:lang w:eastAsia="de-DE"/>
        </w:rPr>
        <w:t>Aradis</w:t>
      </w:r>
      <w:proofErr w:type="spellEnd"/>
      <w:r w:rsidRPr="00DD112D">
        <w:rPr>
          <w:rFonts w:cs="Arial"/>
          <w:lang w:eastAsia="de-DE"/>
        </w:rPr>
        <w:t xml:space="preserve">) and delivered by this team, plus the three WG4 STSM holders in Grant Period 2 (Maria </w:t>
      </w:r>
      <w:proofErr w:type="spellStart"/>
      <w:r w:rsidRPr="00DD112D">
        <w:rPr>
          <w:rFonts w:cs="Arial"/>
          <w:lang w:eastAsia="de-DE"/>
        </w:rPr>
        <w:t>Dulsat</w:t>
      </w:r>
      <w:proofErr w:type="spellEnd"/>
      <w:r w:rsidRPr="00DD112D">
        <w:rPr>
          <w:rFonts w:cs="Arial"/>
          <w:lang w:eastAsia="de-DE"/>
        </w:rPr>
        <w:t xml:space="preserve">, Abigail Maiden and </w:t>
      </w:r>
      <w:proofErr w:type="spellStart"/>
      <w:r w:rsidRPr="00DD112D">
        <w:rPr>
          <w:rFonts w:cs="Arial"/>
          <w:lang w:eastAsia="de-DE"/>
        </w:rPr>
        <w:t>Lucie</w:t>
      </w:r>
      <w:proofErr w:type="spellEnd"/>
      <w:r w:rsidRPr="00DD112D">
        <w:rPr>
          <w:rFonts w:cs="Arial"/>
          <w:lang w:eastAsia="de-DE"/>
        </w:rPr>
        <w:t xml:space="preserve"> Michel</w:t>
      </w:r>
      <w:r w:rsidR="002800AA">
        <w:rPr>
          <w:rFonts w:cs="Arial"/>
          <w:lang w:eastAsia="de-DE"/>
        </w:rPr>
        <w:t xml:space="preserve">). We are grateful to other </w:t>
      </w:r>
      <w:proofErr w:type="spellStart"/>
      <w:r w:rsidR="002800AA">
        <w:rPr>
          <w:rFonts w:cs="Arial"/>
          <w:lang w:eastAsia="de-DE"/>
        </w:rPr>
        <w:t>ERBF</w:t>
      </w:r>
      <w:r w:rsidRPr="00DD112D">
        <w:rPr>
          <w:rFonts w:cs="Arial"/>
          <w:lang w:eastAsia="de-DE"/>
        </w:rPr>
        <w:t>acility</w:t>
      </w:r>
      <w:proofErr w:type="spellEnd"/>
      <w:r w:rsidRPr="00DD112D">
        <w:rPr>
          <w:rFonts w:cs="Arial"/>
          <w:lang w:eastAsia="de-DE"/>
        </w:rPr>
        <w:t xml:space="preserve"> colleagues who contributed presentations and led discussions (Jovan </w:t>
      </w:r>
      <w:proofErr w:type="spellStart"/>
      <w:r w:rsidRPr="00DD112D">
        <w:rPr>
          <w:rFonts w:cs="Arial"/>
          <w:lang w:eastAsia="de-DE"/>
        </w:rPr>
        <w:t>Andevski</w:t>
      </w:r>
      <w:proofErr w:type="spellEnd"/>
      <w:r w:rsidRPr="00DD112D">
        <w:rPr>
          <w:rFonts w:cs="Arial"/>
          <w:lang w:eastAsia="de-DE"/>
        </w:rPr>
        <w:t xml:space="preserve">, Guy Duke, Silvia </w:t>
      </w:r>
      <w:proofErr w:type="spellStart"/>
      <w:r w:rsidRPr="00DD112D">
        <w:rPr>
          <w:rFonts w:cs="Arial"/>
          <w:lang w:eastAsia="de-DE"/>
        </w:rPr>
        <w:t>Esp</w:t>
      </w:r>
      <w:r w:rsidRPr="00DD112D">
        <w:rPr>
          <w:rFonts w:cstheme="minorHAnsi"/>
          <w:lang w:eastAsia="de-DE"/>
        </w:rPr>
        <w:t>í</w:t>
      </w:r>
      <w:r w:rsidRPr="00DD112D">
        <w:rPr>
          <w:rFonts w:cs="Arial"/>
          <w:lang w:eastAsia="de-DE"/>
        </w:rPr>
        <w:t>n</w:t>
      </w:r>
      <w:proofErr w:type="spellEnd"/>
      <w:r w:rsidRPr="00DD112D">
        <w:rPr>
          <w:rFonts w:cs="Arial"/>
          <w:lang w:eastAsia="de-DE"/>
        </w:rPr>
        <w:t xml:space="preserve"> and Rafael Mateo) and to all the other workshop participants who gave freely of their time, skills and experiences to make workshop discuss</w:t>
      </w:r>
      <w:r w:rsidR="001D42DA" w:rsidRPr="00DD112D">
        <w:rPr>
          <w:rFonts w:cs="Arial"/>
          <w:lang w:eastAsia="de-DE"/>
        </w:rPr>
        <w:t xml:space="preserve">ions and outputs so productive (Tamer </w:t>
      </w:r>
      <w:proofErr w:type="spellStart"/>
      <w:r w:rsidR="001D42DA" w:rsidRPr="00DD112D">
        <w:rPr>
          <w:rFonts w:cs="Arial"/>
          <w:lang w:eastAsia="de-DE"/>
        </w:rPr>
        <w:t>Albayrak</w:t>
      </w:r>
      <w:proofErr w:type="spellEnd"/>
      <w:r w:rsidR="001D42DA" w:rsidRPr="00DD112D">
        <w:rPr>
          <w:rFonts w:cs="Arial"/>
          <w:lang w:eastAsia="de-DE"/>
        </w:rPr>
        <w:t xml:space="preserve">, Alessandro Andreotti, Alexander </w:t>
      </w:r>
      <w:proofErr w:type="spellStart"/>
      <w:r w:rsidR="001D42DA" w:rsidRPr="00DD112D">
        <w:rPr>
          <w:rFonts w:cs="Arial"/>
          <w:lang w:eastAsia="de-DE"/>
        </w:rPr>
        <w:t>Badry</w:t>
      </w:r>
      <w:proofErr w:type="spellEnd"/>
      <w:r w:rsidR="001D42DA" w:rsidRPr="00DD112D">
        <w:rPr>
          <w:rFonts w:cs="Arial"/>
          <w:lang w:eastAsia="de-DE"/>
        </w:rPr>
        <w:t xml:space="preserve">, </w:t>
      </w:r>
      <w:proofErr w:type="spellStart"/>
      <w:r w:rsidR="001D42DA" w:rsidRPr="00DD112D">
        <w:rPr>
          <w:rFonts w:cs="Arial"/>
          <w:lang w:eastAsia="de-DE"/>
        </w:rPr>
        <w:t>Oded</w:t>
      </w:r>
      <w:proofErr w:type="spellEnd"/>
      <w:r w:rsidR="001D42DA" w:rsidRPr="00DD112D">
        <w:rPr>
          <w:rFonts w:cs="Arial"/>
          <w:lang w:eastAsia="de-DE"/>
        </w:rPr>
        <w:t xml:space="preserve"> Berger-Tal, </w:t>
      </w:r>
      <w:r w:rsidR="002800AA">
        <w:rPr>
          <w:rFonts w:cs="Arial"/>
          <w:lang w:eastAsia="de-DE"/>
        </w:rPr>
        <w:t xml:space="preserve">Annika Buck, </w:t>
      </w:r>
      <w:r w:rsidR="001D42DA" w:rsidRPr="00DD112D">
        <w:rPr>
          <w:rFonts w:cs="Arial"/>
          <w:lang w:eastAsia="de-DE"/>
        </w:rPr>
        <w:t xml:space="preserve">Yael </w:t>
      </w:r>
      <w:proofErr w:type="spellStart"/>
      <w:r w:rsidR="001D42DA" w:rsidRPr="00DD112D">
        <w:rPr>
          <w:rFonts w:cs="Arial"/>
          <w:lang w:eastAsia="de-DE"/>
        </w:rPr>
        <w:t>Choresh</w:t>
      </w:r>
      <w:proofErr w:type="spellEnd"/>
      <w:r w:rsidR="001D42DA" w:rsidRPr="00DD112D">
        <w:rPr>
          <w:rFonts w:cs="Arial"/>
          <w:lang w:eastAsia="de-DE"/>
        </w:rPr>
        <w:t xml:space="preserve">, Marcello </w:t>
      </w:r>
      <w:proofErr w:type="spellStart"/>
      <w:r w:rsidR="001D42DA" w:rsidRPr="00DD112D">
        <w:rPr>
          <w:rFonts w:cs="Arial"/>
          <w:lang w:eastAsia="de-DE"/>
        </w:rPr>
        <w:t>d’Amico</w:t>
      </w:r>
      <w:proofErr w:type="spellEnd"/>
      <w:r w:rsidR="001D42DA" w:rsidRPr="00DD112D">
        <w:rPr>
          <w:rFonts w:cs="Arial"/>
          <w:lang w:eastAsia="de-DE"/>
        </w:rPr>
        <w:t xml:space="preserve">, Giacomo </w:t>
      </w:r>
      <w:proofErr w:type="spellStart"/>
      <w:r w:rsidR="001D42DA" w:rsidRPr="00DD112D">
        <w:rPr>
          <w:rFonts w:cs="Arial"/>
          <w:lang w:eastAsia="de-DE"/>
        </w:rPr>
        <w:t>dell’Omo</w:t>
      </w:r>
      <w:proofErr w:type="spellEnd"/>
      <w:r w:rsidR="001D42DA" w:rsidRPr="00DD112D">
        <w:rPr>
          <w:rFonts w:cs="Arial"/>
          <w:lang w:eastAsia="de-DE"/>
        </w:rPr>
        <w:t>, Cristian</w:t>
      </w:r>
      <w:r w:rsidR="009C1DA4">
        <w:rPr>
          <w:rFonts w:cs="Arial"/>
          <w:lang w:eastAsia="de-DE"/>
        </w:rPr>
        <w:t xml:space="preserve"> </w:t>
      </w:r>
      <w:proofErr w:type="spellStart"/>
      <w:r w:rsidR="009C1DA4">
        <w:rPr>
          <w:rFonts w:cs="Arial"/>
          <w:lang w:eastAsia="de-DE"/>
        </w:rPr>
        <w:t>Domsa</w:t>
      </w:r>
      <w:proofErr w:type="spellEnd"/>
      <w:r w:rsidR="009C1DA4">
        <w:rPr>
          <w:rFonts w:cs="Arial"/>
          <w:lang w:eastAsia="de-DE"/>
        </w:rPr>
        <w:t xml:space="preserve">, </w:t>
      </w:r>
      <w:proofErr w:type="spellStart"/>
      <w:r w:rsidR="009C1DA4">
        <w:rPr>
          <w:rFonts w:cs="Arial"/>
          <w:lang w:eastAsia="de-DE"/>
        </w:rPr>
        <w:t>Knud</w:t>
      </w:r>
      <w:proofErr w:type="spellEnd"/>
      <w:r w:rsidR="009C1DA4">
        <w:rPr>
          <w:rFonts w:cs="Arial"/>
          <w:lang w:eastAsia="de-DE"/>
        </w:rPr>
        <w:t xml:space="preserve"> Falk, Antonio </w:t>
      </w:r>
      <w:proofErr w:type="spellStart"/>
      <w:r w:rsidR="009C1DA4">
        <w:rPr>
          <w:rFonts w:cs="Arial"/>
          <w:lang w:eastAsia="de-DE"/>
        </w:rPr>
        <w:t>Garc</w:t>
      </w:r>
      <w:r w:rsidR="009C1DA4">
        <w:rPr>
          <w:rFonts w:cstheme="minorHAnsi"/>
          <w:lang w:eastAsia="de-DE"/>
        </w:rPr>
        <w:t>í</w:t>
      </w:r>
      <w:r w:rsidR="009C1DA4">
        <w:rPr>
          <w:rFonts w:cs="Arial"/>
          <w:lang w:eastAsia="de-DE"/>
        </w:rPr>
        <w:t>a</w:t>
      </w:r>
      <w:proofErr w:type="spellEnd"/>
      <w:r w:rsidR="009C1DA4">
        <w:rPr>
          <w:rFonts w:cs="Arial"/>
          <w:lang w:eastAsia="de-DE"/>
        </w:rPr>
        <w:t xml:space="preserve"> </w:t>
      </w:r>
      <w:proofErr w:type="spellStart"/>
      <w:r w:rsidR="009C1DA4">
        <w:rPr>
          <w:rFonts w:cs="Arial"/>
          <w:lang w:eastAsia="de-DE"/>
        </w:rPr>
        <w:t>Fern</w:t>
      </w:r>
      <w:r w:rsidR="009C1DA4">
        <w:rPr>
          <w:rFonts w:cstheme="minorHAnsi"/>
          <w:lang w:eastAsia="de-DE"/>
        </w:rPr>
        <w:t>á</w:t>
      </w:r>
      <w:r w:rsidR="001D42DA" w:rsidRPr="00DD112D">
        <w:rPr>
          <w:rFonts w:cs="Arial"/>
          <w:lang w:eastAsia="de-DE"/>
        </w:rPr>
        <w:t>ndez</w:t>
      </w:r>
      <w:proofErr w:type="spellEnd"/>
      <w:r w:rsidR="001D42DA" w:rsidRPr="00DD112D">
        <w:rPr>
          <w:rFonts w:cs="Arial"/>
          <w:lang w:eastAsia="de-DE"/>
        </w:rPr>
        <w:t xml:space="preserve">, Gunnar Thor </w:t>
      </w:r>
      <w:proofErr w:type="spellStart"/>
      <w:r w:rsidR="001D42DA" w:rsidRPr="00DD112D">
        <w:rPr>
          <w:rFonts w:cs="Arial"/>
          <w:lang w:eastAsia="de-DE"/>
        </w:rPr>
        <w:t>Hallgrimsson</w:t>
      </w:r>
      <w:proofErr w:type="spellEnd"/>
      <w:r w:rsidR="001D42DA" w:rsidRPr="00DD112D">
        <w:rPr>
          <w:rFonts w:cs="Arial"/>
          <w:lang w:eastAsia="de-DE"/>
        </w:rPr>
        <w:t xml:space="preserve">, Ulf Johansson, Oliver Krone, </w:t>
      </w:r>
      <w:proofErr w:type="spellStart"/>
      <w:r w:rsidR="002800AA">
        <w:rPr>
          <w:rFonts w:cs="Arial"/>
          <w:lang w:eastAsia="de-DE"/>
        </w:rPr>
        <w:t>Madis</w:t>
      </w:r>
      <w:proofErr w:type="spellEnd"/>
      <w:r w:rsidR="002800AA">
        <w:rPr>
          <w:rFonts w:cs="Arial"/>
          <w:lang w:eastAsia="de-DE"/>
        </w:rPr>
        <w:t xml:space="preserve"> </w:t>
      </w:r>
      <w:proofErr w:type="spellStart"/>
      <w:r w:rsidR="002800AA">
        <w:rPr>
          <w:rFonts w:cs="Arial"/>
          <w:lang w:eastAsia="de-DE"/>
        </w:rPr>
        <w:t>Leivits</w:t>
      </w:r>
      <w:proofErr w:type="spellEnd"/>
      <w:r w:rsidR="002800AA">
        <w:rPr>
          <w:rFonts w:cs="Arial"/>
          <w:lang w:eastAsia="de-DE"/>
        </w:rPr>
        <w:t xml:space="preserve">, </w:t>
      </w:r>
      <w:r w:rsidR="001D42DA" w:rsidRPr="00DD112D">
        <w:rPr>
          <w:rFonts w:cs="Arial"/>
          <w:lang w:eastAsia="de-DE"/>
        </w:rPr>
        <w:t xml:space="preserve">Elisabeth Navarrete </w:t>
      </w:r>
      <w:proofErr w:type="spellStart"/>
      <w:r w:rsidR="001D42DA" w:rsidRPr="00DD112D">
        <w:rPr>
          <w:rFonts w:cs="Arial"/>
          <w:lang w:eastAsia="de-DE"/>
        </w:rPr>
        <w:t>Barranco</w:t>
      </w:r>
      <w:proofErr w:type="spellEnd"/>
      <w:r w:rsidR="001D42DA" w:rsidRPr="00DD112D">
        <w:rPr>
          <w:rFonts w:cs="Arial"/>
          <w:lang w:eastAsia="de-DE"/>
        </w:rPr>
        <w:t>, Marco Pavia,</w:t>
      </w:r>
      <w:r w:rsidR="00DD112D">
        <w:rPr>
          <w:rFonts w:cs="Arial"/>
          <w:lang w:eastAsia="de-DE"/>
        </w:rPr>
        <w:t xml:space="preserve"> Pablo S</w:t>
      </w:r>
      <w:r w:rsidR="00DD112D">
        <w:rPr>
          <w:rFonts w:cstheme="minorHAnsi"/>
          <w:lang w:eastAsia="de-DE"/>
        </w:rPr>
        <w:t>á</w:t>
      </w:r>
      <w:r w:rsidR="00DD112D">
        <w:rPr>
          <w:rFonts w:cs="Arial"/>
          <w:lang w:eastAsia="de-DE"/>
        </w:rPr>
        <w:t xml:space="preserve">nchez </w:t>
      </w:r>
      <w:proofErr w:type="spellStart"/>
      <w:r w:rsidR="00DD112D">
        <w:rPr>
          <w:rFonts w:cs="Arial"/>
          <w:lang w:eastAsia="de-DE"/>
        </w:rPr>
        <w:t>Virosta</w:t>
      </w:r>
      <w:proofErr w:type="spellEnd"/>
      <w:r w:rsidR="00DD112D">
        <w:rPr>
          <w:rFonts w:cs="Arial"/>
          <w:lang w:eastAsia="de-DE"/>
        </w:rPr>
        <w:t xml:space="preserve">, </w:t>
      </w:r>
      <w:proofErr w:type="spellStart"/>
      <w:r w:rsidR="001D42DA" w:rsidRPr="00DD112D">
        <w:rPr>
          <w:rFonts w:cstheme="minorHAnsi"/>
          <w:lang w:eastAsia="de-DE"/>
        </w:rPr>
        <w:t>Ü</w:t>
      </w:r>
      <w:r w:rsidR="001D42DA" w:rsidRPr="00DD112D">
        <w:rPr>
          <w:rFonts w:cs="Arial"/>
          <w:lang w:eastAsia="de-DE"/>
        </w:rPr>
        <w:t>lo</w:t>
      </w:r>
      <w:proofErr w:type="spellEnd"/>
      <w:r w:rsidR="001D42DA" w:rsidRPr="00DD112D">
        <w:rPr>
          <w:rFonts w:cs="Arial"/>
          <w:lang w:eastAsia="de-DE"/>
        </w:rPr>
        <w:t xml:space="preserve"> </w:t>
      </w:r>
      <w:proofErr w:type="spellStart"/>
      <w:r w:rsidR="001D42DA" w:rsidRPr="00DD112D">
        <w:rPr>
          <w:rFonts w:cs="Arial"/>
          <w:lang w:eastAsia="de-DE"/>
        </w:rPr>
        <w:t>V</w:t>
      </w:r>
      <w:r w:rsidR="001D42DA" w:rsidRPr="00DD112D">
        <w:rPr>
          <w:rFonts w:cstheme="minorHAnsi"/>
          <w:lang w:eastAsia="de-DE"/>
        </w:rPr>
        <w:t>äli</w:t>
      </w:r>
      <w:proofErr w:type="spellEnd"/>
      <w:r w:rsidR="00F70F07" w:rsidRPr="00DD112D">
        <w:rPr>
          <w:rFonts w:cstheme="minorHAnsi"/>
          <w:lang w:eastAsia="de-DE"/>
        </w:rPr>
        <w:t xml:space="preserve"> and </w:t>
      </w:r>
      <w:proofErr w:type="spellStart"/>
      <w:r w:rsidR="001D42DA" w:rsidRPr="00DD112D">
        <w:rPr>
          <w:rFonts w:cs="Arial"/>
          <w:lang w:eastAsia="de-DE"/>
        </w:rPr>
        <w:t>Jari</w:t>
      </w:r>
      <w:proofErr w:type="spellEnd"/>
      <w:r w:rsidR="001D42DA" w:rsidRPr="00DD112D">
        <w:rPr>
          <w:rFonts w:cs="Arial"/>
          <w:lang w:eastAsia="de-DE"/>
        </w:rPr>
        <w:t xml:space="preserve"> </w:t>
      </w:r>
      <w:proofErr w:type="spellStart"/>
      <w:r w:rsidR="001D42DA" w:rsidRPr="00DD112D">
        <w:rPr>
          <w:rFonts w:cs="Arial"/>
          <w:lang w:eastAsia="de-DE"/>
        </w:rPr>
        <w:t>Valkama</w:t>
      </w:r>
      <w:proofErr w:type="spellEnd"/>
      <w:r w:rsidR="00F70F07" w:rsidRPr="00DD112D">
        <w:rPr>
          <w:rFonts w:cs="Arial"/>
          <w:lang w:eastAsia="de-DE"/>
        </w:rPr>
        <w:t>).</w:t>
      </w:r>
    </w:p>
    <w:p w:rsidR="00DD112D" w:rsidRDefault="00DD112D" w:rsidP="00F70F07">
      <w:pPr>
        <w:spacing w:after="0" w:line="240" w:lineRule="auto"/>
        <w:rPr>
          <w:rFonts w:cs="Arial"/>
          <w:lang w:eastAsia="de-DE"/>
        </w:rPr>
      </w:pPr>
    </w:p>
    <w:p w:rsidR="00DD112D" w:rsidRDefault="00DD112D" w:rsidP="00F70F07">
      <w:pPr>
        <w:spacing w:after="0" w:line="240" w:lineRule="auto"/>
        <w:rPr>
          <w:rFonts w:cs="Arial"/>
          <w:lang w:eastAsia="de-DE"/>
        </w:rPr>
      </w:pPr>
    </w:p>
    <w:p w:rsidR="00DD112D" w:rsidRPr="008071DB" w:rsidRDefault="00DD112D" w:rsidP="00F70F07">
      <w:pPr>
        <w:spacing w:after="0" w:line="240" w:lineRule="auto"/>
        <w:rPr>
          <w:rFonts w:cs="Arial"/>
          <w:sz w:val="18"/>
          <w:szCs w:val="18"/>
          <w:lang w:eastAsia="de-DE"/>
        </w:rPr>
        <w:sectPr w:rsidR="00DD112D" w:rsidRPr="008071DB" w:rsidSect="002C36E4">
          <w:footerReference w:type="default" r:id="rId25"/>
          <w:pgSz w:w="11906" w:h="16838"/>
          <w:pgMar w:top="1440" w:right="1440" w:bottom="1440" w:left="1440" w:header="708" w:footer="708" w:gutter="0"/>
          <w:cols w:space="708"/>
          <w:docGrid w:linePitch="360"/>
        </w:sectPr>
      </w:pPr>
      <w:r>
        <w:rPr>
          <w:rFonts w:cs="Arial"/>
          <w:noProof/>
          <w:sz w:val="18"/>
          <w:szCs w:val="18"/>
        </w:rPr>
        <w:drawing>
          <wp:inline distT="0" distB="0" distL="0" distR="0" wp14:anchorId="3EF2BD20" wp14:editId="014E4840">
            <wp:extent cx="5731510" cy="3223895"/>
            <wp:effectExtent l="19050" t="0" r="2540" b="0"/>
            <wp:docPr id="3" name="Picture 2" descr="20190208_1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8_130032.jpg"/>
                    <pic:cNvPicPr/>
                  </pic:nvPicPr>
                  <pic:blipFill>
                    <a:blip r:embed="rId26" cstate="print"/>
                    <a:stretch>
                      <a:fillRect/>
                    </a:stretch>
                  </pic:blipFill>
                  <pic:spPr>
                    <a:xfrm>
                      <a:off x="0" y="0"/>
                      <a:ext cx="5731510" cy="3223895"/>
                    </a:xfrm>
                    <a:prstGeom prst="rect">
                      <a:avLst/>
                    </a:prstGeom>
                  </pic:spPr>
                </pic:pic>
              </a:graphicData>
            </a:graphic>
          </wp:inline>
        </w:drawing>
      </w:r>
    </w:p>
    <w:p w:rsidR="008B6242" w:rsidRPr="00E70E60" w:rsidRDefault="008B6242" w:rsidP="008B6242">
      <w:pPr>
        <w:pStyle w:val="ListParagraph"/>
        <w:autoSpaceDE w:val="0"/>
        <w:autoSpaceDN w:val="0"/>
        <w:adjustRightInd w:val="0"/>
        <w:spacing w:after="0" w:line="240" w:lineRule="auto"/>
        <w:ind w:left="0"/>
        <w:rPr>
          <w:rStyle w:val="Strong"/>
          <w:rFonts w:cs="Arial"/>
          <w:sz w:val="28"/>
          <w:szCs w:val="28"/>
        </w:rPr>
      </w:pPr>
      <w:r>
        <w:rPr>
          <w:rStyle w:val="Strong"/>
          <w:rFonts w:cs="Arial"/>
          <w:sz w:val="28"/>
          <w:szCs w:val="28"/>
        </w:rPr>
        <w:lastRenderedPageBreak/>
        <w:t>Appendix 1 – Workshop Programme</w:t>
      </w:r>
    </w:p>
    <w:p w:rsidR="008B6242" w:rsidRDefault="008B6242" w:rsidP="008B6242">
      <w:pPr>
        <w:pStyle w:val="ListParagraph"/>
        <w:autoSpaceDE w:val="0"/>
        <w:autoSpaceDN w:val="0"/>
        <w:adjustRightInd w:val="0"/>
        <w:spacing w:after="0" w:line="240" w:lineRule="auto"/>
        <w:ind w:left="0"/>
        <w:rPr>
          <w:rStyle w:val="Strong"/>
          <w:rFonts w:cs="Arial"/>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843"/>
        <w:gridCol w:w="7796"/>
      </w:tblGrid>
      <w:tr w:rsidR="008B6242" w:rsidRPr="00F82CE5" w:rsidTr="008B6242">
        <w:trPr>
          <w:trHeight w:val="375"/>
        </w:trPr>
        <w:tc>
          <w:tcPr>
            <w:tcW w:w="3261" w:type="dxa"/>
            <w:shd w:val="clear" w:color="auto" w:fill="auto"/>
            <w:noWrap/>
            <w:hideMark/>
          </w:tcPr>
          <w:p w:rsidR="008B6242" w:rsidRPr="00F82CE5" w:rsidRDefault="008B6242" w:rsidP="00DD2757">
            <w:pPr>
              <w:spacing w:after="0" w:line="240" w:lineRule="auto"/>
              <w:rPr>
                <w:rFonts w:eastAsia="Times New Roman" w:cs="Calibri"/>
                <w:b/>
                <w:bCs/>
                <w:color w:val="000000"/>
              </w:rPr>
            </w:pPr>
            <w:r w:rsidRPr="00F82CE5">
              <w:rPr>
                <w:rFonts w:eastAsia="Times New Roman" w:cs="Calibri"/>
                <w:b/>
                <w:bCs/>
                <w:color w:val="000000"/>
              </w:rPr>
              <w:t>Wednesday 6 February (afternoon)</w:t>
            </w:r>
          </w:p>
        </w:tc>
        <w:tc>
          <w:tcPr>
            <w:tcW w:w="11198" w:type="dxa"/>
            <w:gridSpan w:val="3"/>
            <w:shd w:val="clear" w:color="auto" w:fill="auto"/>
            <w:noWrap/>
            <w:hideMark/>
          </w:tcPr>
          <w:p w:rsidR="008B6242" w:rsidRPr="00F82CE5" w:rsidRDefault="008B6242" w:rsidP="00DD2757">
            <w:pPr>
              <w:spacing w:after="0" w:line="240" w:lineRule="auto"/>
              <w:rPr>
                <w:rFonts w:eastAsia="Times New Roman" w:cs="Calibri"/>
                <w:b/>
                <w:bCs/>
                <w:color w:val="000000"/>
              </w:rPr>
            </w:pPr>
            <w:r>
              <w:rPr>
                <w:rFonts w:eastAsia="Times New Roman" w:cs="Calibri"/>
                <w:b/>
                <w:bCs/>
                <w:color w:val="000000"/>
              </w:rPr>
              <w:t xml:space="preserve">WORKSHOP </w:t>
            </w:r>
            <w:r w:rsidRPr="00F82CE5">
              <w:rPr>
                <w:rFonts w:eastAsia="Times New Roman" w:cs="Calibri"/>
                <w:b/>
                <w:bCs/>
                <w:color w:val="000000"/>
              </w:rPr>
              <w:t>- WG4 Best Practice Guidance</w:t>
            </w:r>
            <w:r>
              <w:rPr>
                <w:rFonts w:eastAsia="Times New Roman" w:cs="Calibri"/>
                <w:b/>
                <w:bCs/>
                <w:color w:val="000000"/>
              </w:rPr>
              <w:t xml:space="preserve"> – </w:t>
            </w:r>
            <w:r w:rsidRPr="00F84E99">
              <w:rPr>
                <w:rFonts w:eastAsia="Times New Roman" w:cs="Calibri"/>
                <w:b/>
                <w:bCs/>
                <w:color w:val="FF0000"/>
              </w:rPr>
              <w:t>REGISTRATION FROM 13:30 OR AT FIRST COFFEE BREAK @ 16:00 PLEASE</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14:00 - 16:00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1</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noWrap/>
            <w:hideMark/>
          </w:tcPr>
          <w:p w:rsidR="008B6242" w:rsidRPr="00F82CE5" w:rsidRDefault="008B6242" w:rsidP="00DD2757">
            <w:pPr>
              <w:spacing w:after="0" w:line="240" w:lineRule="auto"/>
              <w:rPr>
                <w:rFonts w:eastAsia="Times New Roman" w:cs="Calibri"/>
                <w:i/>
                <w:iCs/>
                <w:color w:val="000000"/>
              </w:rPr>
            </w:pPr>
            <w:r w:rsidRPr="00F82CE5">
              <w:rPr>
                <w:rFonts w:eastAsia="Times New Roman" w:cs="Calibri"/>
                <w:i/>
                <w:iCs/>
                <w:color w:val="000000"/>
              </w:rPr>
              <w:t>Introductory session</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14:00 - 14:15</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Welcome to Thessaloniki and domestic arrangements (</w:t>
            </w:r>
            <w:proofErr w:type="spellStart"/>
            <w:r>
              <w:rPr>
                <w:rFonts w:eastAsia="Times New Roman" w:cs="Calibri"/>
                <w:color w:val="000000"/>
              </w:rPr>
              <w:t>Anastasios</w:t>
            </w:r>
            <w:proofErr w:type="spellEnd"/>
            <w:r>
              <w:rPr>
                <w:rFonts w:eastAsia="Times New Roman" w:cs="Calibri"/>
                <w:color w:val="000000"/>
              </w:rPr>
              <w:t xml:space="preserve"> </w:t>
            </w:r>
            <w:proofErr w:type="spellStart"/>
            <w:r>
              <w:rPr>
                <w:rFonts w:eastAsia="Times New Roman" w:cs="Calibri"/>
                <w:color w:val="000000"/>
              </w:rPr>
              <w:t>Saratsis</w:t>
            </w:r>
            <w:proofErr w:type="spellEnd"/>
            <w:r w:rsidRPr="00F82CE5">
              <w:rPr>
                <w:rFonts w:eastAsia="Times New Roman" w:cs="Calibri"/>
                <w:color w:val="000000"/>
              </w:rPr>
              <w:t xml:space="preserve"> &amp; Stavros</w:t>
            </w:r>
            <w:r>
              <w:rPr>
                <w:rFonts w:eastAsia="Times New Roman" w:cs="Calibri"/>
                <w:color w:val="000000"/>
              </w:rPr>
              <w:t xml:space="preserve"> </w:t>
            </w:r>
            <w:proofErr w:type="spellStart"/>
            <w:r>
              <w:rPr>
                <w:rFonts w:eastAsia="Times New Roman" w:cs="Calibri"/>
                <w:color w:val="000000"/>
              </w:rPr>
              <w:t>Xirouchakis</w:t>
            </w:r>
            <w:proofErr w:type="spellEnd"/>
            <w:r w:rsidRPr="00F82CE5">
              <w:rPr>
                <w:rFonts w:eastAsia="Times New Roman" w:cs="Calibri"/>
                <w:color w:val="000000"/>
              </w:rPr>
              <w:t>)</w:t>
            </w:r>
          </w:p>
        </w:tc>
      </w:tr>
      <w:tr w:rsidR="008B6242" w:rsidRPr="00F82CE5" w:rsidTr="008B6242">
        <w:trPr>
          <w:trHeight w:val="35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14:15 - 14:30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 xml:space="preserve">Introduction to </w:t>
            </w:r>
            <w:proofErr w:type="spellStart"/>
            <w:r>
              <w:rPr>
                <w:rFonts w:eastAsia="Times New Roman" w:cs="Calibri"/>
                <w:color w:val="000000"/>
              </w:rPr>
              <w:t>ERBFacility</w:t>
            </w:r>
            <w:proofErr w:type="spellEnd"/>
            <w:r>
              <w:rPr>
                <w:rFonts w:eastAsia="Times New Roman" w:cs="Calibri"/>
                <w:color w:val="000000"/>
              </w:rPr>
              <w:t xml:space="preserve"> (Al </w:t>
            </w:r>
            <w:proofErr w:type="spellStart"/>
            <w:r>
              <w:rPr>
                <w:rFonts w:eastAsia="Times New Roman" w:cs="Calibri"/>
                <w:color w:val="000000"/>
              </w:rPr>
              <w:t>Vrezec</w:t>
            </w:r>
            <w:proofErr w:type="spellEnd"/>
            <w:r>
              <w:rPr>
                <w:rFonts w:eastAsia="Times New Roman" w:cs="Calibri"/>
                <w:color w:val="000000"/>
              </w:rPr>
              <w:t xml:space="preserve"> – Vice-Chair of </w:t>
            </w:r>
            <w:proofErr w:type="spellStart"/>
            <w:r>
              <w:rPr>
                <w:rFonts w:eastAsia="Times New Roman" w:cs="Calibri"/>
                <w:color w:val="000000"/>
              </w:rPr>
              <w:t>ERBFacility</w:t>
            </w:r>
            <w:proofErr w:type="spellEnd"/>
            <w:r>
              <w:rPr>
                <w:rFonts w:eastAsia="Times New Roman" w:cs="Calibri"/>
                <w:color w:val="000000"/>
              </w:rPr>
              <w:t xml:space="preserve"> Action</w:t>
            </w:r>
            <w:r w:rsidRPr="00F82CE5">
              <w:rPr>
                <w:rFonts w:eastAsia="Times New Roman" w:cs="Calibri"/>
                <w:color w:val="000000"/>
              </w:rPr>
              <w: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14:30 - 14:45</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Introduction to the role and work of Working Group 4 (Chris</w:t>
            </w:r>
            <w:r>
              <w:rPr>
                <w:rFonts w:eastAsia="Times New Roman" w:cs="Calibri"/>
                <w:color w:val="000000"/>
              </w:rPr>
              <w:t xml:space="preserve"> </w:t>
            </w:r>
            <w:proofErr w:type="spellStart"/>
            <w:r>
              <w:rPr>
                <w:rFonts w:eastAsia="Times New Roman" w:cs="Calibri"/>
                <w:color w:val="000000"/>
              </w:rPr>
              <w:t>Wernham</w:t>
            </w:r>
            <w:proofErr w:type="spellEnd"/>
            <w:r w:rsidRPr="00F82CE5">
              <w:rPr>
                <w:rFonts w:eastAsia="Times New Roman" w:cs="Calibri"/>
                <w:color w:val="000000"/>
              </w:rPr>
              <w:t>)</w:t>
            </w:r>
          </w:p>
        </w:tc>
      </w:tr>
      <w:tr w:rsidR="008B6242" w:rsidRPr="00F82CE5" w:rsidTr="008B6242">
        <w:trPr>
          <w:trHeight w:val="6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14:45 - 15:15</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 xml:space="preserve">Plan for the workshop and introduction to </w:t>
            </w:r>
            <w:proofErr w:type="spellStart"/>
            <w:r w:rsidRPr="00F82CE5">
              <w:rPr>
                <w:rFonts w:eastAsia="Times New Roman" w:cs="Calibri"/>
                <w:color w:val="000000"/>
              </w:rPr>
              <w:t>ERSamP</w:t>
            </w:r>
            <w:proofErr w:type="spellEnd"/>
            <w:r w:rsidRPr="00F82CE5">
              <w:rPr>
                <w:rFonts w:eastAsia="Times New Roman" w:cs="Calibri"/>
                <w:color w:val="000000"/>
              </w:rPr>
              <w:t xml:space="preserve"> and best practice guidance work (Chris</w:t>
            </w:r>
            <w:r>
              <w:rPr>
                <w:rFonts w:eastAsia="Times New Roman" w:cs="Calibri"/>
                <w:color w:val="000000"/>
              </w:rPr>
              <w:t xml:space="preserve"> </w:t>
            </w:r>
            <w:proofErr w:type="spellStart"/>
            <w:r>
              <w:rPr>
                <w:rFonts w:eastAsia="Times New Roman" w:cs="Calibri"/>
                <w:color w:val="000000"/>
              </w:rPr>
              <w:t>Wernham</w:t>
            </w:r>
            <w:proofErr w:type="spellEnd"/>
            <w:r w:rsidRPr="00F82CE5">
              <w:rPr>
                <w:rFonts w:eastAsia="Times New Roman" w:cs="Calibri"/>
                <w:color w:val="000000"/>
              </w:rPr>
              <w:t>/</w:t>
            </w:r>
            <w:proofErr w:type="spellStart"/>
            <w:r w:rsidRPr="00F82CE5">
              <w:rPr>
                <w:rFonts w:eastAsia="Times New Roman" w:cs="Calibri"/>
                <w:color w:val="000000"/>
              </w:rPr>
              <w:t>Rui</w:t>
            </w:r>
            <w:proofErr w:type="spellEnd"/>
            <w:r>
              <w:rPr>
                <w:rFonts w:eastAsia="Times New Roman" w:cs="Calibri"/>
                <w:color w:val="000000"/>
              </w:rPr>
              <w:t xml:space="preserve"> </w:t>
            </w:r>
            <w:proofErr w:type="spellStart"/>
            <w:r>
              <w:rPr>
                <w:rFonts w:eastAsia="Times New Roman" w:cs="Calibri"/>
                <w:color w:val="000000"/>
              </w:rPr>
              <w:t>Lourenço</w:t>
            </w:r>
            <w:proofErr w:type="spellEnd"/>
            <w:r w:rsidRPr="00F82CE5">
              <w:rPr>
                <w:rFonts w:eastAsia="Times New Roman" w:cs="Calibri"/>
                <w:color w:val="000000"/>
              </w:rPr>
              <w:t>/Maria</w:t>
            </w:r>
            <w:r>
              <w:t xml:space="preserve"> </w:t>
            </w:r>
            <w:proofErr w:type="spellStart"/>
            <w:r w:rsidRPr="00D5434D">
              <w:rPr>
                <w:rFonts w:eastAsia="Times New Roman" w:cs="Calibri"/>
                <w:color w:val="000000"/>
              </w:rPr>
              <w:t>Dulsat</w:t>
            </w:r>
            <w:proofErr w:type="spellEnd"/>
            <w:r w:rsidRPr="00D5434D">
              <w:rPr>
                <w:rFonts w:eastAsia="Times New Roman" w:cs="Calibri"/>
                <w:color w:val="000000"/>
              </w:rPr>
              <w:t xml:space="preserve"> </w:t>
            </w:r>
            <w:proofErr w:type="spellStart"/>
            <w:r w:rsidRPr="00D5434D">
              <w:rPr>
                <w:rFonts w:eastAsia="Times New Roman" w:cs="Calibri"/>
                <w:color w:val="000000"/>
              </w:rPr>
              <w:t>Masvidal</w:t>
            </w:r>
            <w:proofErr w:type="spellEnd"/>
            <w:r>
              <w:rPr>
                <w:rFonts w:eastAsia="Times New Roman" w:cs="Calibri"/>
                <w:color w:val="000000"/>
              </w:rPr>
              <w:t xml:space="preserve"> </w:t>
            </w:r>
            <w:r w:rsidRPr="00F82CE5">
              <w:rPr>
                <w:rFonts w:eastAsia="Times New Roman" w:cs="Calibri"/>
                <w:color w:val="000000"/>
              </w:rPr>
              <w:t>)</w:t>
            </w:r>
          </w:p>
        </w:tc>
      </w:tr>
      <w:tr w:rsidR="008B6242" w:rsidRPr="00F82CE5" w:rsidTr="008B6242">
        <w:trPr>
          <w:trHeight w:val="6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15:15 - 15:30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Introduction/definitions of contextual data collection</w:t>
            </w:r>
            <w:r>
              <w:rPr>
                <w:rFonts w:eastAsia="Times New Roman" w:cs="Calibri"/>
                <w:color w:val="000000"/>
              </w:rPr>
              <w:t xml:space="preserve"> / scope of guidance (</w:t>
            </w:r>
            <w:r w:rsidRPr="00F82CE5">
              <w:rPr>
                <w:rFonts w:eastAsia="Times New Roman" w:cs="Calibri"/>
                <w:color w:val="000000"/>
              </w:rPr>
              <w:t>Chris</w:t>
            </w:r>
            <w:r>
              <w:rPr>
                <w:rFonts w:eastAsia="Times New Roman" w:cs="Calibri"/>
                <w:color w:val="000000"/>
              </w:rPr>
              <w:t xml:space="preserve"> </w:t>
            </w:r>
            <w:proofErr w:type="spellStart"/>
            <w:r>
              <w:rPr>
                <w:rFonts w:eastAsia="Times New Roman" w:cs="Calibri"/>
                <w:color w:val="000000"/>
              </w:rPr>
              <w:t>Wernham</w:t>
            </w:r>
            <w:proofErr w:type="spellEnd"/>
            <w:r w:rsidRPr="00F82CE5">
              <w:rPr>
                <w:rFonts w:eastAsia="Times New Roman" w:cs="Calibri"/>
                <w:color w:val="000000"/>
              </w:rPr>
              <w:t>/</w:t>
            </w:r>
            <w:proofErr w:type="spellStart"/>
            <w:r w:rsidRPr="00F82CE5">
              <w:rPr>
                <w:rFonts w:eastAsia="Times New Roman" w:cs="Calibri"/>
                <w:color w:val="000000"/>
              </w:rPr>
              <w:t>Rui</w:t>
            </w:r>
            <w:proofErr w:type="spellEnd"/>
            <w:r>
              <w:rPr>
                <w:rFonts w:eastAsia="Times New Roman" w:cs="Calibri"/>
                <w:color w:val="000000"/>
              </w:rPr>
              <w:t xml:space="preserve"> </w:t>
            </w:r>
            <w:proofErr w:type="spellStart"/>
            <w:r>
              <w:rPr>
                <w:rFonts w:eastAsia="Times New Roman" w:cs="Calibri"/>
                <w:color w:val="000000"/>
              </w:rPr>
              <w:t>Lourenço</w:t>
            </w:r>
            <w:proofErr w:type="spellEnd"/>
            <w:r w:rsidRPr="00F82CE5">
              <w:rPr>
                <w:rFonts w:eastAsia="Times New Roman" w:cs="Calibri"/>
                <w:color w:val="000000"/>
              </w:rPr>
              <w:t xml:space="preserve"> /Maria</w:t>
            </w:r>
            <w:r>
              <w:t xml:space="preserve"> </w:t>
            </w:r>
            <w:proofErr w:type="spellStart"/>
            <w:r w:rsidRPr="00D5434D">
              <w:rPr>
                <w:rFonts w:eastAsia="Times New Roman" w:cs="Calibri"/>
                <w:color w:val="000000"/>
              </w:rPr>
              <w:t>Dulsat</w:t>
            </w:r>
            <w:proofErr w:type="spellEnd"/>
            <w:r w:rsidRPr="00D5434D">
              <w:rPr>
                <w:rFonts w:eastAsia="Times New Roman" w:cs="Calibri"/>
                <w:color w:val="000000"/>
              </w:rPr>
              <w:t xml:space="preserve"> </w:t>
            </w:r>
            <w:proofErr w:type="spellStart"/>
            <w:r w:rsidRPr="00D5434D">
              <w:rPr>
                <w:rFonts w:eastAsia="Times New Roman" w:cs="Calibri"/>
                <w:color w:val="000000"/>
              </w:rPr>
              <w:t>Masvidal</w:t>
            </w:r>
            <w:proofErr w:type="spellEnd"/>
            <w:r>
              <w:rPr>
                <w:rFonts w:eastAsia="Times New Roman" w:cs="Calibri"/>
                <w:color w:val="000000"/>
              </w:rPr>
              <w:t xml:space="preserve"> </w:t>
            </w:r>
            <w:r w:rsidRPr="00F82CE5">
              <w:rPr>
                <w:rFonts w:eastAsia="Times New Roman" w:cs="Calibri"/>
                <w:color w:val="000000"/>
              </w:rPr>
              <w: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15:30 - 16:00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First discussion of format and content of guidance</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16:00 - 16:30</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COFFEE</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16:30 - 18:30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2</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noWrap/>
            <w:hideMark/>
          </w:tcPr>
          <w:p w:rsidR="008B6242" w:rsidRPr="00F82CE5" w:rsidRDefault="008B6242" w:rsidP="00DD2757">
            <w:pPr>
              <w:spacing w:after="0" w:line="240" w:lineRule="auto"/>
              <w:rPr>
                <w:rFonts w:eastAsia="Times New Roman" w:cs="Calibri"/>
                <w:i/>
                <w:iCs/>
                <w:color w:val="000000"/>
              </w:rPr>
            </w:pPr>
            <w:r w:rsidRPr="00F82CE5">
              <w:rPr>
                <w:rFonts w:eastAsia="Times New Roman" w:cs="Calibri"/>
                <w:i/>
                <w:iCs/>
                <w:color w:val="000000"/>
              </w:rPr>
              <w:t>Guidance already in progress - vultures and falcons</w:t>
            </w:r>
          </w:p>
        </w:tc>
      </w:tr>
      <w:tr w:rsidR="008B6242" w:rsidRPr="00F82CE5" w:rsidTr="008B6242">
        <w:trPr>
          <w:trHeight w:val="6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16:30 - 17:00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 xml:space="preserve">Development of example guidance for vultures - progress to date  </w:t>
            </w:r>
            <w:r>
              <w:rPr>
                <w:rFonts w:eastAsia="Times New Roman" w:cs="Calibri"/>
                <w:color w:val="000000"/>
              </w:rPr>
              <w:t>–</w:t>
            </w:r>
            <w:r w:rsidRPr="00F82CE5">
              <w:rPr>
                <w:rFonts w:eastAsia="Times New Roman" w:cs="Calibri"/>
                <w:color w:val="000000"/>
              </w:rPr>
              <w:t xml:space="preserve"> </w:t>
            </w:r>
            <w:r w:rsidR="00FD6CE1">
              <w:rPr>
                <w:rFonts w:eastAsia="Times New Roman" w:cs="Calibri"/>
                <w:color w:val="000000"/>
              </w:rPr>
              <w:t xml:space="preserve">and good practice sampling protocol </w:t>
            </w:r>
            <w:r>
              <w:rPr>
                <w:rFonts w:eastAsia="Times New Roman" w:cs="Calibri"/>
                <w:color w:val="000000"/>
              </w:rPr>
              <w:t xml:space="preserve">presentation and </w:t>
            </w:r>
            <w:r w:rsidRPr="00F82CE5">
              <w:rPr>
                <w:rFonts w:eastAsia="Times New Roman" w:cs="Calibri"/>
                <w:color w:val="000000"/>
              </w:rPr>
              <w:t xml:space="preserve">brief </w:t>
            </w:r>
            <w:r>
              <w:rPr>
                <w:rFonts w:eastAsia="Times New Roman" w:cs="Calibri"/>
                <w:color w:val="000000"/>
              </w:rPr>
              <w:t xml:space="preserve">initial </w:t>
            </w:r>
            <w:r w:rsidRPr="00F82CE5">
              <w:rPr>
                <w:rFonts w:eastAsia="Times New Roman" w:cs="Calibri"/>
                <w:color w:val="000000"/>
              </w:rPr>
              <w:t>discussion</w:t>
            </w:r>
            <w:r>
              <w:rPr>
                <w:rFonts w:eastAsia="Times New Roman" w:cs="Calibri"/>
                <w:color w:val="000000"/>
              </w:rPr>
              <w:t xml:space="preserve"> </w:t>
            </w:r>
            <w:r w:rsidRPr="00F82CE5">
              <w:rPr>
                <w:rFonts w:eastAsia="Times New Roman" w:cs="Calibri"/>
                <w:color w:val="000000"/>
              </w:rPr>
              <w:t xml:space="preserve">(Jovan </w:t>
            </w:r>
            <w:proofErr w:type="spellStart"/>
            <w:r>
              <w:rPr>
                <w:rFonts w:eastAsia="Times New Roman" w:cs="Calibri"/>
                <w:color w:val="000000"/>
              </w:rPr>
              <w:t>Andevski</w:t>
            </w:r>
            <w:proofErr w:type="spellEnd"/>
            <w:r>
              <w:rPr>
                <w:rFonts w:eastAsia="Times New Roman" w:cs="Calibri"/>
                <w:color w:val="000000"/>
              </w:rPr>
              <w:t xml:space="preserve"> </w:t>
            </w:r>
            <w:r w:rsidR="00FD6CE1">
              <w:rPr>
                <w:rFonts w:eastAsia="Times New Roman" w:cs="Calibri"/>
                <w:color w:val="000000"/>
              </w:rPr>
              <w:t xml:space="preserve">, Silvia </w:t>
            </w:r>
            <w:proofErr w:type="spellStart"/>
            <w:r w:rsidR="00FD6CE1">
              <w:rPr>
                <w:rFonts w:eastAsia="Times New Roman" w:cs="Calibri"/>
                <w:color w:val="000000"/>
              </w:rPr>
              <w:t>Espín</w:t>
            </w:r>
            <w:proofErr w:type="spellEnd"/>
            <w:r w:rsidR="00FD6CE1">
              <w:rPr>
                <w:rFonts w:eastAsia="Times New Roman" w:cs="Calibri"/>
                <w:color w:val="000000"/>
              </w:rPr>
              <w:t xml:space="preserve"> </w:t>
            </w:r>
            <w:r w:rsidRPr="00F82CE5">
              <w:rPr>
                <w:rFonts w:eastAsia="Times New Roman" w:cs="Calibri"/>
                <w:color w:val="000000"/>
              </w:rPr>
              <w:t xml:space="preserve">&amp; </w:t>
            </w:r>
            <w:proofErr w:type="spellStart"/>
            <w:r w:rsidRPr="00F82CE5">
              <w:rPr>
                <w:rFonts w:eastAsia="Times New Roman" w:cs="Calibri"/>
                <w:color w:val="000000"/>
              </w:rPr>
              <w:t>Rafa</w:t>
            </w:r>
            <w:proofErr w:type="spellEnd"/>
            <w:r>
              <w:rPr>
                <w:rFonts w:eastAsia="Times New Roman" w:cs="Calibri"/>
                <w:color w:val="000000"/>
              </w:rPr>
              <w:t xml:space="preserve"> Mateo</w:t>
            </w:r>
            <w:r w:rsidRPr="00F82CE5">
              <w:rPr>
                <w:rFonts w:eastAsia="Times New Roman" w:cs="Calibri"/>
                <w:color w:val="000000"/>
              </w:rPr>
              <w:t>)</w:t>
            </w:r>
          </w:p>
        </w:tc>
      </w:tr>
      <w:tr w:rsidR="008B6242" w:rsidRPr="00F82CE5" w:rsidTr="008B6242">
        <w:trPr>
          <w:trHeight w:val="6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17:00 - 17:30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Presentation  on development of best practice guidance for Peregrine/</w:t>
            </w:r>
            <w:r>
              <w:rPr>
                <w:rFonts w:eastAsia="Times New Roman" w:cs="Calibri"/>
                <w:color w:val="000000"/>
              </w:rPr>
              <w:t xml:space="preserve">other </w:t>
            </w:r>
            <w:r w:rsidRPr="00F82CE5">
              <w:rPr>
                <w:rFonts w:eastAsia="Times New Roman" w:cs="Calibri"/>
                <w:color w:val="000000"/>
              </w:rPr>
              <w:t xml:space="preserve">falcons - including brief discussion </w:t>
            </w:r>
            <w:r>
              <w:rPr>
                <w:rFonts w:eastAsia="Times New Roman" w:cs="Calibri"/>
                <w:color w:val="000000"/>
              </w:rPr>
              <w:t>(</w:t>
            </w:r>
            <w:proofErr w:type="spellStart"/>
            <w:r w:rsidRPr="00F82CE5">
              <w:rPr>
                <w:rFonts w:eastAsia="Times New Roman" w:cs="Calibri"/>
                <w:color w:val="000000"/>
              </w:rPr>
              <w:t>Lucie</w:t>
            </w:r>
            <w:proofErr w:type="spellEnd"/>
            <w:r w:rsidRPr="00F82CE5">
              <w:rPr>
                <w:rFonts w:eastAsia="Times New Roman" w:cs="Calibri"/>
                <w:color w:val="000000"/>
              </w:rPr>
              <w:t xml:space="preserve"> Michel</w:t>
            </w:r>
            <w:r>
              <w:rPr>
                <w:rFonts w:eastAsia="Times New Roman" w:cs="Calibri"/>
                <w:color w:val="000000"/>
              </w:rPr>
              <w: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17:30 - 18:00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Further discussion of format and content of guidance</w:t>
            </w:r>
          </w:p>
        </w:tc>
      </w:tr>
      <w:tr w:rsidR="008B6242" w:rsidRPr="00F82CE5" w:rsidTr="008B6242">
        <w:trPr>
          <w:trHeight w:val="383"/>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18:00</w:t>
            </w:r>
            <w:r>
              <w:rPr>
                <w:rFonts w:eastAsia="Times New Roman" w:cs="Calibri"/>
                <w:color w:val="000000"/>
              </w:rPr>
              <w:t xml:space="preserve"> – 18:30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 xml:space="preserve">Summary of first two sessions and plans for evening and Thursday (Chris &amp; </w:t>
            </w:r>
            <w:proofErr w:type="spellStart"/>
            <w:r>
              <w:rPr>
                <w:rFonts w:eastAsia="Times New Roman" w:cs="Calibri"/>
                <w:color w:val="000000"/>
              </w:rPr>
              <w:t>Tassos</w:t>
            </w:r>
            <w:proofErr w:type="spellEnd"/>
            <w:r>
              <w:rPr>
                <w:rFonts w:eastAsia="Times New Roman" w:cs="Calibri"/>
                <w:color w:val="000000"/>
              </w:rPr>
              <w:t xml:space="preserve"> </w:t>
            </w:r>
            <w:proofErr w:type="spellStart"/>
            <w:r>
              <w:rPr>
                <w:rFonts w:eastAsia="Times New Roman" w:cs="Calibri"/>
                <w:color w:val="000000"/>
              </w:rPr>
              <w:t>Saratsis</w:t>
            </w:r>
            <w:proofErr w:type="spellEnd"/>
            <w:r w:rsidRPr="00F82CE5">
              <w:rPr>
                <w:rFonts w:eastAsia="Times New Roman" w:cs="Calibri"/>
                <w:color w:val="000000"/>
              </w:rPr>
              <w: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jc w:val="right"/>
              <w:rPr>
                <w:rFonts w:eastAsia="Times New Roman" w:cs="Calibri"/>
                <w:color w:val="000000"/>
              </w:rPr>
            </w:pPr>
            <w:r w:rsidRPr="00F82CE5">
              <w:rPr>
                <w:rFonts w:eastAsia="Times New Roman" w:cs="Calibri"/>
                <w:color w:val="000000"/>
              </w:rPr>
              <w:t>19:30</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DINNER AT HOTEL</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bl>
    <w:p w:rsidR="008B6242" w:rsidRDefault="008B6242">
      <w:r>
        <w:br w:type="page"/>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843"/>
        <w:gridCol w:w="7796"/>
      </w:tblGrid>
      <w:tr w:rsidR="008B6242" w:rsidRPr="00F82CE5" w:rsidTr="008B6242">
        <w:trPr>
          <w:trHeight w:val="375"/>
        </w:trPr>
        <w:tc>
          <w:tcPr>
            <w:tcW w:w="3261" w:type="dxa"/>
            <w:shd w:val="clear" w:color="auto" w:fill="auto"/>
            <w:noWrap/>
            <w:hideMark/>
          </w:tcPr>
          <w:p w:rsidR="008B6242" w:rsidRPr="002B6B73" w:rsidRDefault="008B6242" w:rsidP="00DD2757">
            <w:pPr>
              <w:spacing w:after="0" w:line="240" w:lineRule="auto"/>
              <w:rPr>
                <w:rFonts w:eastAsia="Times New Roman" w:cs="Calibri"/>
                <w:b/>
                <w:bCs/>
                <w:color w:val="000000"/>
              </w:rPr>
            </w:pPr>
            <w:r w:rsidRPr="002B6B73">
              <w:rPr>
                <w:rFonts w:eastAsia="Times New Roman" w:cs="Calibri"/>
                <w:b/>
                <w:bCs/>
                <w:color w:val="000000"/>
              </w:rPr>
              <w:lastRenderedPageBreak/>
              <w:t>Thursday 7 February (all day)</w:t>
            </w:r>
          </w:p>
        </w:tc>
        <w:tc>
          <w:tcPr>
            <w:tcW w:w="11198" w:type="dxa"/>
            <w:gridSpan w:val="3"/>
            <w:shd w:val="clear" w:color="auto" w:fill="auto"/>
            <w:noWrap/>
            <w:hideMark/>
          </w:tcPr>
          <w:p w:rsidR="008B6242" w:rsidRPr="00F82CE5" w:rsidRDefault="008B6242" w:rsidP="00DD2757">
            <w:pPr>
              <w:spacing w:after="0" w:line="240" w:lineRule="auto"/>
              <w:rPr>
                <w:rFonts w:eastAsia="Times New Roman" w:cs="Calibri"/>
                <w:b/>
                <w:bCs/>
                <w:color w:val="000000"/>
                <w:sz w:val="28"/>
                <w:szCs w:val="28"/>
              </w:rPr>
            </w:pPr>
            <w:r>
              <w:rPr>
                <w:rFonts w:eastAsia="Times New Roman" w:cs="Calibri"/>
                <w:b/>
                <w:bCs/>
                <w:color w:val="000000"/>
              </w:rPr>
              <w:t xml:space="preserve">WORKSHOP </w:t>
            </w:r>
            <w:r w:rsidRPr="00F82CE5">
              <w:rPr>
                <w:rFonts w:eastAsia="Times New Roman" w:cs="Calibri"/>
                <w:b/>
                <w:bCs/>
                <w:color w:val="000000"/>
              </w:rPr>
              <w:t>- WG4 Best Practice Guidance</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09:00 - 11:00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3</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noWrap/>
            <w:hideMark/>
          </w:tcPr>
          <w:p w:rsidR="008B6242" w:rsidRPr="00DF7DB3" w:rsidRDefault="008B6242" w:rsidP="00DD2757">
            <w:pPr>
              <w:spacing w:after="0" w:line="240" w:lineRule="auto"/>
              <w:rPr>
                <w:rFonts w:eastAsia="Times New Roman" w:cs="Calibri"/>
                <w:i/>
                <w:iCs/>
                <w:color w:val="000000"/>
                <w:lang w:val="el-GR"/>
              </w:rPr>
            </w:pPr>
            <w:r>
              <w:rPr>
                <w:rFonts w:eastAsia="Times New Roman" w:cs="Calibri"/>
                <w:i/>
                <w:iCs/>
                <w:color w:val="000000"/>
              </w:rPr>
              <w:t>Further discussion of contextual data</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09:00 - 09:30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Introduction</w:t>
            </w:r>
            <w:r>
              <w:rPr>
                <w:rFonts w:eastAsia="Times New Roman" w:cs="Calibri"/>
                <w:color w:val="000000"/>
              </w:rPr>
              <w:t>, summary of previous discussion</w:t>
            </w:r>
            <w:r w:rsidRPr="00F82CE5">
              <w:rPr>
                <w:rFonts w:eastAsia="Times New Roman" w:cs="Calibri"/>
                <w:color w:val="000000"/>
              </w:rPr>
              <w:t xml:space="preserve"> and plan for the day (Chris</w:t>
            </w:r>
            <w:r>
              <w:rPr>
                <w:rFonts w:eastAsia="Times New Roman" w:cs="Calibri"/>
                <w:color w:val="000000"/>
              </w:rPr>
              <w:t xml:space="preserve"> &amp; </w:t>
            </w:r>
            <w:proofErr w:type="spellStart"/>
            <w:r>
              <w:rPr>
                <w:rFonts w:eastAsia="Times New Roman" w:cs="Calibri"/>
                <w:color w:val="000000"/>
              </w:rPr>
              <w:t>Rui</w:t>
            </w:r>
            <w:proofErr w:type="spellEnd"/>
            <w:r w:rsidRPr="00F82CE5">
              <w:rPr>
                <w:rFonts w:eastAsia="Times New Roman" w:cs="Calibri"/>
                <w:color w:val="000000"/>
              </w:rPr>
              <w:t>)</w:t>
            </w:r>
          </w:p>
        </w:tc>
      </w:tr>
      <w:tr w:rsidR="008B6242" w:rsidRPr="00F82CE5" w:rsidTr="008B6242">
        <w:trPr>
          <w:trHeight w:val="12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Default="008B6242" w:rsidP="00DD2757">
            <w:pPr>
              <w:spacing w:after="0" w:line="240" w:lineRule="auto"/>
              <w:rPr>
                <w:rFonts w:eastAsia="Times New Roman" w:cs="Calibri"/>
                <w:color w:val="000000"/>
              </w:rPr>
            </w:pPr>
            <w:r>
              <w:rPr>
                <w:rFonts w:eastAsia="Times New Roman" w:cs="Calibri"/>
                <w:color w:val="000000"/>
              </w:rPr>
              <w:t>09:30 - 10:3</w:t>
            </w:r>
            <w:r w:rsidRPr="00F82CE5">
              <w:rPr>
                <w:rFonts w:eastAsia="Times New Roman" w:cs="Calibri"/>
                <w:color w:val="000000"/>
              </w:rPr>
              <w:t>0</w:t>
            </w:r>
          </w:p>
          <w:p w:rsidR="008B6242" w:rsidRDefault="008B6242" w:rsidP="00DD2757">
            <w:pPr>
              <w:spacing w:after="0" w:line="240" w:lineRule="auto"/>
              <w:rPr>
                <w:rFonts w:eastAsia="Times New Roman" w:cs="Calibri"/>
                <w:color w:val="000000"/>
              </w:rPr>
            </w:pPr>
          </w:p>
          <w:p w:rsidR="008B6242" w:rsidRPr="00F82CE5" w:rsidRDefault="008B6242" w:rsidP="00DD2757">
            <w:pPr>
              <w:spacing w:after="0" w:line="240" w:lineRule="auto"/>
              <w:rPr>
                <w:rFonts w:eastAsia="Times New Roman" w:cs="Calibri"/>
                <w:color w:val="000000"/>
              </w:rPr>
            </w:pPr>
            <w:r>
              <w:rPr>
                <w:rFonts w:eastAsia="Times New Roman" w:cs="Calibri"/>
                <w:color w:val="000000"/>
              </w:rPr>
              <w:t>10:30 – 11:00</w:t>
            </w:r>
          </w:p>
        </w:tc>
        <w:tc>
          <w:tcPr>
            <w:tcW w:w="7796" w:type="dxa"/>
            <w:shd w:val="clear" w:color="auto" w:fill="auto"/>
            <w:hideMark/>
          </w:tcPr>
          <w:p w:rsidR="008B6242" w:rsidRDefault="008B6242" w:rsidP="00DD2757">
            <w:pPr>
              <w:spacing w:after="0" w:line="240" w:lineRule="auto"/>
              <w:rPr>
                <w:rFonts w:eastAsia="Times New Roman" w:cs="Calibri"/>
                <w:color w:val="000000"/>
              </w:rPr>
            </w:pPr>
            <w:r>
              <w:rPr>
                <w:rFonts w:eastAsia="Times New Roman" w:cs="Calibri"/>
                <w:color w:val="000000"/>
              </w:rPr>
              <w:t xml:space="preserve">Break-out (4 groups) to discuss the value of contextual data in 4 scenarios (facilitators are Al, </w:t>
            </w:r>
            <w:proofErr w:type="spellStart"/>
            <w:r>
              <w:rPr>
                <w:rFonts w:eastAsia="Times New Roman" w:cs="Calibri"/>
                <w:color w:val="000000"/>
              </w:rPr>
              <w:t>Rui</w:t>
            </w:r>
            <w:proofErr w:type="spellEnd"/>
            <w:r>
              <w:rPr>
                <w:rFonts w:eastAsia="Times New Roman" w:cs="Calibri"/>
                <w:color w:val="000000"/>
              </w:rPr>
              <w:t xml:space="preserve">, Arianna, </w:t>
            </w:r>
            <w:proofErr w:type="spellStart"/>
            <w:r>
              <w:rPr>
                <w:rFonts w:eastAsia="Times New Roman" w:cs="Calibri"/>
                <w:color w:val="000000"/>
              </w:rPr>
              <w:t>Andras</w:t>
            </w:r>
            <w:proofErr w:type="spellEnd"/>
            <w:r>
              <w:rPr>
                <w:rFonts w:eastAsia="Times New Roman" w:cs="Calibri"/>
                <w:color w:val="000000"/>
              </w:rPr>
              <w:t>)</w:t>
            </w:r>
          </w:p>
          <w:p w:rsidR="008B6242" w:rsidRPr="00F82CE5" w:rsidRDefault="008B6242" w:rsidP="00DD2757">
            <w:pPr>
              <w:spacing w:after="0" w:line="240" w:lineRule="auto"/>
              <w:rPr>
                <w:rFonts w:eastAsia="Times New Roman" w:cs="Calibri"/>
                <w:color w:val="000000"/>
              </w:rPr>
            </w:pPr>
            <w:r>
              <w:rPr>
                <w:rFonts w:eastAsia="Times New Roman" w:cs="Calibri"/>
                <w:color w:val="000000"/>
              </w:rPr>
              <w:t>Feed-back from 4 groups</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11:00 - 11:30</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COFFEE</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6A2DD7" w:rsidRDefault="008B6242" w:rsidP="00DD2757">
            <w:pPr>
              <w:spacing w:after="0" w:line="240" w:lineRule="auto"/>
              <w:rPr>
                <w:rFonts w:eastAsia="Times New Roman" w:cs="Calibri"/>
                <w:i/>
                <w:color w:val="000000"/>
              </w:rPr>
            </w:pPr>
            <w:r w:rsidRPr="006A2DD7">
              <w:rPr>
                <w:rFonts w:eastAsia="Times New Roman" w:cs="Calibri"/>
                <w:i/>
                <w:color w:val="000000"/>
              </w:rPr>
              <w:t xml:space="preserve">Further development of guidance for (a) </w:t>
            </w:r>
            <w:r>
              <w:rPr>
                <w:rFonts w:eastAsia="Times New Roman" w:cs="Calibri"/>
                <w:i/>
                <w:color w:val="000000"/>
              </w:rPr>
              <w:t>sampling, (b) Peregrine and other falcons &amp; (c</w:t>
            </w:r>
            <w:r w:rsidRPr="006A2DD7">
              <w:rPr>
                <w:rFonts w:eastAsia="Times New Roman" w:cs="Calibri"/>
                <w:i/>
                <w:color w:val="000000"/>
              </w:rPr>
              <w:t>) vultures</w:t>
            </w:r>
          </w:p>
        </w:tc>
      </w:tr>
      <w:tr w:rsidR="008B6242" w:rsidRPr="00F82CE5" w:rsidTr="008B6242">
        <w:trPr>
          <w:trHeight w:val="508"/>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11:30 - 13:00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4</w:t>
            </w:r>
          </w:p>
        </w:tc>
        <w:tc>
          <w:tcPr>
            <w:tcW w:w="1843" w:type="dxa"/>
            <w:shd w:val="clear" w:color="auto" w:fill="auto"/>
            <w:noWrap/>
            <w:hideMark/>
          </w:tcPr>
          <w:p w:rsidR="008B6242" w:rsidRDefault="008B6242" w:rsidP="00DD2757">
            <w:pPr>
              <w:spacing w:after="0" w:line="240" w:lineRule="auto"/>
              <w:rPr>
                <w:rFonts w:eastAsia="Times New Roman" w:cs="Calibri"/>
                <w:color w:val="000000"/>
              </w:rPr>
            </w:pPr>
            <w:r>
              <w:rPr>
                <w:rFonts w:eastAsia="Times New Roman" w:cs="Calibri"/>
                <w:color w:val="000000"/>
              </w:rPr>
              <w:t>11:30 - 12:00</w:t>
            </w:r>
          </w:p>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 xml:space="preserve">Presentation by Jovan </w:t>
            </w:r>
            <w:proofErr w:type="spellStart"/>
            <w:r>
              <w:rPr>
                <w:rFonts w:eastAsia="Times New Roman" w:cs="Calibri"/>
                <w:color w:val="000000"/>
              </w:rPr>
              <w:t>Andevski</w:t>
            </w:r>
            <w:proofErr w:type="spellEnd"/>
            <w:r>
              <w:rPr>
                <w:rFonts w:eastAsia="Times New Roman" w:cs="Calibri"/>
                <w:color w:val="000000"/>
              </w:rPr>
              <w:t xml:space="preserve"> on vulture monitoring</w:t>
            </w:r>
          </w:p>
        </w:tc>
      </w:tr>
      <w:tr w:rsidR="008B6242" w:rsidRPr="00F82CE5" w:rsidTr="008B6242">
        <w:trPr>
          <w:trHeight w:val="6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12:00 - 13:00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Break-out (3 groups) to work on (a) sampling protocols guidance with Silvia; (b) Peregrine/falcon guidance on collecting contextual data, and (c) vulture guidance on contextual data</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13:00 – 14:30</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LUNCH IN HOTEL</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362"/>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14:3</w:t>
            </w:r>
            <w:r w:rsidRPr="00F82CE5">
              <w:rPr>
                <w:rFonts w:eastAsia="Times New Roman" w:cs="Calibri"/>
                <w:color w:val="000000"/>
              </w:rPr>
              <w:t>0 - 16:30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5</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i/>
                <w:iCs/>
                <w:color w:val="000000"/>
              </w:rPr>
            </w:pPr>
            <w:r w:rsidRPr="006A2DD7">
              <w:rPr>
                <w:rFonts w:eastAsia="Times New Roman" w:cs="Calibri"/>
                <w:i/>
                <w:color w:val="000000"/>
              </w:rPr>
              <w:t xml:space="preserve">Further development of guidance for (a) </w:t>
            </w:r>
            <w:r>
              <w:rPr>
                <w:rFonts w:eastAsia="Times New Roman" w:cs="Calibri"/>
                <w:i/>
                <w:color w:val="000000"/>
              </w:rPr>
              <w:t>sampling, (b) Peregrine and other falcons &amp; (c</w:t>
            </w:r>
            <w:r w:rsidRPr="006A2DD7">
              <w:rPr>
                <w:rFonts w:eastAsia="Times New Roman" w:cs="Calibri"/>
                <w:i/>
                <w:color w:val="000000"/>
              </w:rPr>
              <w:t>) vultures</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14:30</w:t>
            </w:r>
            <w:r w:rsidRPr="00F82CE5">
              <w:rPr>
                <w:rFonts w:eastAsia="Times New Roman" w:cs="Calibri"/>
                <w:color w:val="000000"/>
              </w:rPr>
              <w:t xml:space="preserve"> -15:</w:t>
            </w:r>
            <w:r>
              <w:rPr>
                <w:rFonts w:eastAsia="Times New Roman" w:cs="Calibri"/>
                <w:color w:val="000000"/>
              </w:rPr>
              <w:t>3</w:t>
            </w:r>
            <w:r w:rsidRPr="00F82CE5">
              <w:rPr>
                <w:rFonts w:eastAsia="Times New Roman" w:cs="Calibri"/>
                <w:color w:val="000000"/>
              </w:rPr>
              <w:t>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Further work of the 3 groups and preparation of their summaries</w:t>
            </w:r>
          </w:p>
        </w:tc>
      </w:tr>
      <w:tr w:rsidR="008B6242" w:rsidRPr="00F82CE5" w:rsidTr="008B6242">
        <w:trPr>
          <w:trHeight w:val="6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15:3</w:t>
            </w:r>
            <w:r w:rsidRPr="00F82CE5">
              <w:rPr>
                <w:rFonts w:eastAsia="Times New Roman" w:cs="Calibri"/>
                <w:color w:val="000000"/>
              </w:rPr>
              <w:t>0 - 16:30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Feedback from 3 groups (15 minutes each) and plenary discussion (15 minutes)</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16:30 - 17:00</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COFFEE</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17:00 - 18:30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6</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i/>
                <w:iCs/>
                <w:color w:val="000000"/>
              </w:rPr>
            </w:pPr>
            <w:r w:rsidRPr="00F82CE5">
              <w:rPr>
                <w:rFonts w:eastAsia="Times New Roman" w:cs="Calibri"/>
                <w:i/>
                <w:iCs/>
                <w:color w:val="000000"/>
              </w:rPr>
              <w:t>Review of ringing effort across Europe</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17:00 - 17:30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Presentation</w:t>
            </w:r>
            <w:r>
              <w:rPr>
                <w:rFonts w:eastAsia="Times New Roman" w:cs="Calibri"/>
                <w:color w:val="000000"/>
              </w:rPr>
              <w:t xml:space="preserve"> on</w:t>
            </w:r>
            <w:r w:rsidRPr="00F82CE5">
              <w:rPr>
                <w:rFonts w:eastAsia="Times New Roman" w:cs="Calibri"/>
                <w:color w:val="000000"/>
              </w:rPr>
              <w:t xml:space="preserve"> ringing review work to date </w:t>
            </w:r>
            <w:r>
              <w:rPr>
                <w:rFonts w:eastAsia="Times New Roman" w:cs="Calibri"/>
                <w:color w:val="000000"/>
              </w:rPr>
              <w:t>(</w:t>
            </w:r>
            <w:r w:rsidRPr="00F82CE5">
              <w:rPr>
                <w:rFonts w:eastAsia="Times New Roman" w:cs="Calibri"/>
                <w:color w:val="000000"/>
              </w:rPr>
              <w:t>Abigail Maiden</w:t>
            </w:r>
            <w:r>
              <w:rPr>
                <w:rFonts w:eastAsia="Times New Roman" w:cs="Calibri"/>
                <w:color w:val="000000"/>
              </w:rPr>
              <w: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17:30 - 18:30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Discussion of ringing review and next steps</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19:30 onwards</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DINNER IN THE CITY</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bl>
    <w:p w:rsidR="008B6242" w:rsidRDefault="008B6242">
      <w:r>
        <w:br w:type="page"/>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843"/>
        <w:gridCol w:w="7796"/>
      </w:tblGrid>
      <w:tr w:rsidR="008B6242" w:rsidRPr="00F82CE5" w:rsidTr="008B6242">
        <w:trPr>
          <w:trHeight w:val="375"/>
        </w:trPr>
        <w:tc>
          <w:tcPr>
            <w:tcW w:w="3261" w:type="dxa"/>
            <w:shd w:val="clear" w:color="auto" w:fill="auto"/>
            <w:noWrap/>
            <w:hideMark/>
          </w:tcPr>
          <w:p w:rsidR="008B6242" w:rsidRPr="002B6B73" w:rsidRDefault="008B6242" w:rsidP="00DD2757">
            <w:pPr>
              <w:spacing w:after="0" w:line="240" w:lineRule="auto"/>
              <w:rPr>
                <w:rFonts w:eastAsia="Times New Roman" w:cs="Calibri"/>
                <w:b/>
                <w:bCs/>
                <w:color w:val="000000"/>
              </w:rPr>
            </w:pPr>
            <w:r w:rsidRPr="002B6B73">
              <w:rPr>
                <w:rFonts w:eastAsia="Times New Roman" w:cs="Calibri"/>
                <w:b/>
                <w:bCs/>
                <w:color w:val="000000"/>
              </w:rPr>
              <w:lastRenderedPageBreak/>
              <w:t>Friday 8 February (morning)</w:t>
            </w:r>
          </w:p>
        </w:tc>
        <w:tc>
          <w:tcPr>
            <w:tcW w:w="11198" w:type="dxa"/>
            <w:gridSpan w:val="3"/>
            <w:shd w:val="clear" w:color="auto" w:fill="auto"/>
            <w:noWrap/>
            <w:hideMark/>
          </w:tcPr>
          <w:p w:rsidR="008B6242" w:rsidRPr="002B6B73" w:rsidRDefault="008B6242" w:rsidP="00DD2757">
            <w:pPr>
              <w:spacing w:after="0" w:line="240" w:lineRule="auto"/>
              <w:rPr>
                <w:rFonts w:eastAsia="Times New Roman" w:cs="Calibri"/>
                <w:b/>
                <w:bCs/>
                <w:color w:val="000000"/>
              </w:rPr>
            </w:pPr>
            <w:r w:rsidRPr="002B6B73">
              <w:rPr>
                <w:rFonts w:eastAsia="Times New Roman" w:cs="Calibri"/>
                <w:b/>
                <w:bCs/>
                <w:color w:val="000000"/>
              </w:rPr>
              <w:t>WORKSHOP 2 - WG4 Best Practice Guidance</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09:00 - 11:00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7</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noWrap/>
            <w:hideMark/>
          </w:tcPr>
          <w:p w:rsidR="008B6242" w:rsidRPr="00F82CE5" w:rsidRDefault="008B6242" w:rsidP="00DD2757">
            <w:pPr>
              <w:spacing w:after="0" w:line="240" w:lineRule="auto"/>
              <w:rPr>
                <w:rFonts w:eastAsia="Times New Roman" w:cs="Calibri"/>
                <w:i/>
                <w:iCs/>
                <w:color w:val="000000"/>
              </w:rPr>
            </w:pPr>
            <w:r w:rsidRPr="00F82CE5">
              <w:rPr>
                <w:rFonts w:eastAsia="Times New Roman" w:cs="Calibri"/>
                <w:i/>
                <w:iCs/>
                <w:color w:val="000000"/>
              </w:rPr>
              <w:t>Review of constraints on sample and contextual data collection</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09:00 - 09:15</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Introduction and plan for the morning (Chris</w:t>
            </w:r>
            <w:r>
              <w:rPr>
                <w:rFonts w:eastAsia="Times New Roman" w:cs="Calibri"/>
                <w:color w:val="000000"/>
              </w:rPr>
              <w:t xml:space="preserve"> </w:t>
            </w:r>
            <w:proofErr w:type="spellStart"/>
            <w:r>
              <w:rPr>
                <w:rFonts w:eastAsia="Times New Roman" w:cs="Calibri"/>
                <w:color w:val="000000"/>
              </w:rPr>
              <w:t>Wernham</w:t>
            </w:r>
            <w:proofErr w:type="spellEnd"/>
            <w:r w:rsidRPr="00F82CE5">
              <w:rPr>
                <w:rFonts w:eastAsia="Times New Roman" w:cs="Calibri"/>
                <w:color w:val="000000"/>
              </w:rPr>
              <w: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09:15 - 09:45</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 xml:space="preserve">Presentation </w:t>
            </w:r>
            <w:r>
              <w:rPr>
                <w:rFonts w:eastAsia="Times New Roman" w:cs="Calibri"/>
                <w:color w:val="000000"/>
              </w:rPr>
              <w:t>on</w:t>
            </w:r>
            <w:r w:rsidRPr="00F82CE5">
              <w:rPr>
                <w:rFonts w:eastAsia="Times New Roman" w:cs="Calibri"/>
                <w:color w:val="000000"/>
              </w:rPr>
              <w:t xml:space="preserve"> constraints review work to date </w:t>
            </w:r>
            <w:r>
              <w:rPr>
                <w:rFonts w:eastAsia="Times New Roman" w:cs="Calibri"/>
                <w:color w:val="000000"/>
              </w:rPr>
              <w:t>(</w:t>
            </w:r>
            <w:r w:rsidRPr="00F82CE5">
              <w:rPr>
                <w:rFonts w:eastAsia="Times New Roman" w:cs="Calibri"/>
                <w:color w:val="000000"/>
              </w:rPr>
              <w:t xml:space="preserve">Maria </w:t>
            </w:r>
            <w:proofErr w:type="spellStart"/>
            <w:r w:rsidRPr="00F82CE5">
              <w:rPr>
                <w:rFonts w:eastAsia="Times New Roman" w:cs="Calibri"/>
                <w:color w:val="000000"/>
              </w:rPr>
              <w:t>Dulsat</w:t>
            </w:r>
            <w:proofErr w:type="spellEnd"/>
            <w:r>
              <w:rPr>
                <w:rFonts w:eastAsia="Times New Roman" w:cs="Calibri"/>
                <w:color w:val="000000"/>
              </w:rPr>
              <w:t xml:space="preserve"> </w:t>
            </w:r>
            <w:proofErr w:type="spellStart"/>
            <w:r>
              <w:rPr>
                <w:rFonts w:eastAsia="Times New Roman" w:cs="Calibri"/>
                <w:color w:val="000000"/>
              </w:rPr>
              <w:t>Masvidal</w:t>
            </w:r>
            <w:proofErr w:type="spellEnd"/>
            <w:r>
              <w:rPr>
                <w:rFonts w:eastAsia="Times New Roman" w:cs="Calibri"/>
                <w:color w:val="000000"/>
              </w:rPr>
              <w: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09:45 - 11:00</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Break-out groups on constraints work (</w:t>
            </w:r>
            <w:proofErr w:type="spellStart"/>
            <w:r>
              <w:rPr>
                <w:rFonts w:eastAsia="Times New Roman" w:cs="Calibri"/>
                <w:color w:val="000000"/>
              </w:rPr>
              <w:t>Rui</w:t>
            </w:r>
            <w:proofErr w:type="spellEnd"/>
            <w:r>
              <w:rPr>
                <w:rFonts w:eastAsia="Times New Roman" w:cs="Calibri"/>
                <w:color w:val="000000"/>
              </w:rPr>
              <w:t xml:space="preserve"> &amp; Maria)</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11:00 - 11:30</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COFFEE</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6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11:30 - 13:00</w:t>
            </w:r>
          </w:p>
        </w:tc>
        <w:tc>
          <w:tcPr>
            <w:tcW w:w="1559" w:type="dxa"/>
            <w:shd w:val="clear" w:color="auto" w:fill="auto"/>
            <w:noWrap/>
            <w:hideMark/>
          </w:tcPr>
          <w:p w:rsidR="008B6242" w:rsidRPr="00F82CE5" w:rsidRDefault="008B6242" w:rsidP="00DD2757">
            <w:pPr>
              <w:spacing w:after="0" w:line="240" w:lineRule="auto"/>
              <w:rPr>
                <w:rFonts w:eastAsia="Times New Roman" w:cs="Calibri"/>
                <w:i/>
                <w:iCs/>
                <w:color w:val="000000"/>
              </w:rPr>
            </w:pPr>
            <w:r>
              <w:rPr>
                <w:rFonts w:eastAsia="Times New Roman" w:cs="Calibri"/>
                <w:i/>
                <w:iCs/>
                <w:color w:val="000000"/>
              </w:rPr>
              <w:t>SESSION 8</w:t>
            </w:r>
          </w:p>
        </w:tc>
        <w:tc>
          <w:tcPr>
            <w:tcW w:w="1843" w:type="dxa"/>
            <w:shd w:val="clear" w:color="auto" w:fill="auto"/>
            <w:noWrap/>
            <w:hideMark/>
          </w:tcPr>
          <w:p w:rsidR="008B6242" w:rsidRDefault="008B6242" w:rsidP="00DD2757">
            <w:pPr>
              <w:spacing w:after="0" w:line="240" w:lineRule="auto"/>
              <w:rPr>
                <w:rFonts w:eastAsia="Times New Roman" w:cs="Calibri"/>
                <w:color w:val="000000"/>
              </w:rPr>
            </w:pPr>
            <w:r>
              <w:rPr>
                <w:rFonts w:eastAsia="Times New Roman" w:cs="Calibri"/>
                <w:color w:val="000000"/>
              </w:rPr>
              <w:t>11:30 – 12:00</w:t>
            </w:r>
          </w:p>
          <w:p w:rsidR="008B6242" w:rsidRPr="00F82CE5" w:rsidRDefault="008B6242" w:rsidP="00DD2757">
            <w:pPr>
              <w:spacing w:after="0" w:line="240" w:lineRule="auto"/>
              <w:rPr>
                <w:rFonts w:eastAsia="Times New Roman" w:cs="Calibri"/>
                <w:color w:val="000000"/>
              </w:rPr>
            </w:pPr>
            <w:r>
              <w:rPr>
                <w:rFonts w:eastAsia="Times New Roman" w:cs="Calibri"/>
                <w:color w:val="000000"/>
              </w:rPr>
              <w:t>12:00 – 13:00</w:t>
            </w:r>
          </w:p>
        </w:tc>
        <w:tc>
          <w:tcPr>
            <w:tcW w:w="7796" w:type="dxa"/>
            <w:shd w:val="clear" w:color="auto" w:fill="auto"/>
            <w:hideMark/>
          </w:tcPr>
          <w:p w:rsidR="008B6242" w:rsidRDefault="008B6242" w:rsidP="00DD2757">
            <w:pPr>
              <w:spacing w:after="0" w:line="240" w:lineRule="auto"/>
              <w:rPr>
                <w:rFonts w:eastAsia="Times New Roman" w:cs="Calibri"/>
                <w:iCs/>
                <w:color w:val="000000"/>
              </w:rPr>
            </w:pPr>
            <w:r>
              <w:rPr>
                <w:rFonts w:eastAsia="Times New Roman" w:cs="Calibri"/>
                <w:iCs/>
                <w:color w:val="000000"/>
              </w:rPr>
              <w:t>Feed-back from break-out groups on constraints</w:t>
            </w:r>
          </w:p>
          <w:p w:rsidR="008B6242" w:rsidRPr="00F82CE5" w:rsidRDefault="008B6242" w:rsidP="00DD2757">
            <w:pPr>
              <w:spacing w:after="0" w:line="240" w:lineRule="auto"/>
              <w:rPr>
                <w:rFonts w:eastAsia="Times New Roman" w:cs="Calibri"/>
                <w:i/>
                <w:iCs/>
                <w:color w:val="000000"/>
              </w:rPr>
            </w:pPr>
            <w:r w:rsidRPr="00F82CE5">
              <w:rPr>
                <w:rFonts w:eastAsia="Times New Roman" w:cs="Calibri"/>
                <w:i/>
                <w:iCs/>
                <w:color w:val="000000"/>
              </w:rPr>
              <w:t xml:space="preserve">Summing up session - </w:t>
            </w:r>
            <w:proofErr w:type="spellStart"/>
            <w:r w:rsidRPr="00F82CE5">
              <w:rPr>
                <w:rFonts w:eastAsia="Times New Roman" w:cs="Calibri"/>
                <w:i/>
                <w:iCs/>
                <w:color w:val="000000"/>
              </w:rPr>
              <w:t>ERSamP</w:t>
            </w:r>
            <w:proofErr w:type="spellEnd"/>
            <w:r w:rsidRPr="00F82CE5">
              <w:rPr>
                <w:rFonts w:eastAsia="Times New Roman" w:cs="Calibri"/>
                <w:i/>
                <w:iCs/>
                <w:color w:val="000000"/>
              </w:rPr>
              <w:t xml:space="preserve"> development - next steps for WG4 work overall….. (led by Chris)</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13:00 - 14:00</w:t>
            </w:r>
          </w:p>
        </w:tc>
        <w:tc>
          <w:tcPr>
            <w:tcW w:w="3402" w:type="dxa"/>
            <w:gridSpan w:val="2"/>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OPTIONAL LUNCH AT HOTEL</w:t>
            </w: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bl>
    <w:p w:rsidR="008B6242" w:rsidRDefault="008B6242" w:rsidP="008B6242"/>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843"/>
        <w:gridCol w:w="7796"/>
      </w:tblGrid>
      <w:tr w:rsidR="008B6242" w:rsidRPr="00F82CE5" w:rsidTr="008B6242">
        <w:trPr>
          <w:trHeight w:val="750"/>
        </w:trPr>
        <w:tc>
          <w:tcPr>
            <w:tcW w:w="3261" w:type="dxa"/>
            <w:shd w:val="clear" w:color="auto" w:fill="auto"/>
            <w:noWrap/>
            <w:hideMark/>
          </w:tcPr>
          <w:p w:rsidR="008B6242" w:rsidRPr="002B6B73" w:rsidRDefault="008B6242" w:rsidP="00DD2757">
            <w:pPr>
              <w:spacing w:after="0" w:line="240" w:lineRule="auto"/>
              <w:rPr>
                <w:rFonts w:eastAsia="Times New Roman" w:cs="Calibri"/>
                <w:b/>
                <w:bCs/>
                <w:color w:val="000000"/>
              </w:rPr>
            </w:pPr>
            <w:r w:rsidRPr="002B6B73">
              <w:rPr>
                <w:rFonts w:eastAsia="Times New Roman" w:cs="Calibri"/>
                <w:b/>
                <w:bCs/>
                <w:color w:val="000000"/>
              </w:rPr>
              <w:t>Friday 8 February (afternoon)</w:t>
            </w:r>
          </w:p>
        </w:tc>
        <w:tc>
          <w:tcPr>
            <w:tcW w:w="3402" w:type="dxa"/>
            <w:gridSpan w:val="2"/>
            <w:shd w:val="clear" w:color="auto" w:fill="auto"/>
            <w:noWrap/>
            <w:hideMark/>
          </w:tcPr>
          <w:p w:rsidR="008B6242" w:rsidRPr="002B6B73" w:rsidRDefault="008B6242" w:rsidP="00DD2757">
            <w:pPr>
              <w:spacing w:after="0" w:line="240" w:lineRule="auto"/>
              <w:rPr>
                <w:rFonts w:eastAsia="Times New Roman" w:cs="Calibri"/>
                <w:b/>
                <w:bCs/>
                <w:color w:val="000000"/>
              </w:rPr>
            </w:pPr>
            <w:r w:rsidRPr="002B6B73">
              <w:rPr>
                <w:rFonts w:eastAsia="Times New Roman" w:cs="Calibri"/>
                <w:b/>
                <w:bCs/>
                <w:color w:val="000000"/>
              </w:rPr>
              <w:t>WG4 Core Team meeting (by invitation only)</w:t>
            </w:r>
          </w:p>
        </w:tc>
        <w:tc>
          <w:tcPr>
            <w:tcW w:w="7796" w:type="dxa"/>
            <w:shd w:val="clear" w:color="auto" w:fill="auto"/>
            <w:hideMark/>
          </w:tcPr>
          <w:p w:rsidR="008B6242" w:rsidRDefault="008B6242" w:rsidP="00DD2757">
            <w:pPr>
              <w:spacing w:after="0" w:line="240" w:lineRule="auto"/>
              <w:rPr>
                <w:rFonts w:eastAsia="Times New Roman" w:cs="Calibri"/>
                <w:b/>
                <w:color w:val="000000"/>
              </w:rPr>
            </w:pPr>
            <w:r w:rsidRPr="002B6B73">
              <w:rPr>
                <w:rFonts w:eastAsia="Times New Roman" w:cs="Calibri"/>
                <w:b/>
                <w:color w:val="000000"/>
              </w:rPr>
              <w:t xml:space="preserve">Developing </w:t>
            </w:r>
            <w:proofErr w:type="spellStart"/>
            <w:r w:rsidRPr="002B6B73">
              <w:rPr>
                <w:rFonts w:eastAsia="Times New Roman" w:cs="Calibri"/>
                <w:b/>
                <w:color w:val="000000"/>
              </w:rPr>
              <w:t>ERSampP</w:t>
            </w:r>
            <w:proofErr w:type="spellEnd"/>
            <w:r w:rsidRPr="002B6B73">
              <w:rPr>
                <w:rFonts w:eastAsia="Times New Roman" w:cs="Calibri"/>
                <w:b/>
                <w:color w:val="000000"/>
              </w:rPr>
              <w:t xml:space="preserve"> and other WG4 business </w:t>
            </w:r>
            <w:r>
              <w:rPr>
                <w:rFonts w:eastAsia="Times New Roman" w:cs="Calibri"/>
                <w:b/>
                <w:color w:val="000000"/>
              </w:rPr>
              <w:t xml:space="preserve">                                                  </w:t>
            </w:r>
          </w:p>
          <w:p w:rsidR="008B6242" w:rsidRPr="002B6B73" w:rsidRDefault="008B6242" w:rsidP="00DD2757">
            <w:pPr>
              <w:spacing w:after="0" w:line="240" w:lineRule="auto"/>
              <w:rPr>
                <w:rFonts w:eastAsia="Times New Roman" w:cs="Calibri"/>
                <w:b/>
                <w:color w:val="000000"/>
              </w:rPr>
            </w:pPr>
            <w:r w:rsidRPr="002B6B73">
              <w:rPr>
                <w:rFonts w:eastAsia="Times New Roman" w:cs="Calibri"/>
                <w:color w:val="000000"/>
              </w:rPr>
              <w:t xml:space="preserve">(Chris </w:t>
            </w:r>
            <w:proofErr w:type="spellStart"/>
            <w:r>
              <w:rPr>
                <w:rFonts w:eastAsia="Times New Roman" w:cs="Calibri"/>
                <w:color w:val="000000"/>
              </w:rPr>
              <w:t>Wernham</w:t>
            </w:r>
            <w:proofErr w:type="spellEnd"/>
            <w:r>
              <w:rPr>
                <w:rFonts w:eastAsia="Times New Roman" w:cs="Calibri"/>
                <w:color w:val="000000"/>
              </w:rPr>
              <w:t xml:space="preserve"> </w:t>
            </w:r>
            <w:r w:rsidRPr="002B6B73">
              <w:rPr>
                <w:rFonts w:eastAsia="Times New Roman" w:cs="Calibri"/>
                <w:color w:val="000000"/>
              </w:rPr>
              <w:t>&amp; WG4 Team to agree agenda)</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Pr>
                <w:rFonts w:eastAsia="Times New Roman" w:cs="Calibri"/>
                <w:color w:val="000000"/>
              </w:rPr>
              <w:t>14:0</w:t>
            </w:r>
            <w:r w:rsidRPr="00F82CE5">
              <w:rPr>
                <w:rFonts w:eastAsia="Times New Roman" w:cs="Calibri"/>
                <w:color w:val="000000"/>
              </w:rPr>
              <w:t>0 - 16:00</w:t>
            </w:r>
          </w:p>
        </w:tc>
        <w:tc>
          <w:tcPr>
            <w:tcW w:w="1559" w:type="dxa"/>
            <w:shd w:val="clear" w:color="auto" w:fill="auto"/>
            <w:noWrap/>
            <w:hideMark/>
          </w:tcPr>
          <w:p w:rsidR="008B6242" w:rsidRPr="008C7F9B" w:rsidRDefault="008B6242" w:rsidP="00DD2757">
            <w:pPr>
              <w:spacing w:after="0" w:line="240" w:lineRule="auto"/>
              <w:rPr>
                <w:rFonts w:eastAsia="Times New Roman" w:cs="Calibri"/>
                <w:i/>
                <w:color w:val="000000"/>
              </w:rPr>
            </w:pPr>
            <w:r w:rsidRPr="008C7F9B">
              <w:rPr>
                <w:rFonts w:eastAsia="Times New Roman" w:cs="Calibri"/>
                <w:i/>
                <w:color w:val="000000"/>
              </w:rPr>
              <w:t>Session 1</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Business meeting of WG4 Core Team and other invited individuals</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16:00 - 16:30</w:t>
            </w: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COFFEE</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16:30 - 17:30</w:t>
            </w:r>
          </w:p>
        </w:tc>
        <w:tc>
          <w:tcPr>
            <w:tcW w:w="1559" w:type="dxa"/>
            <w:shd w:val="clear" w:color="auto" w:fill="auto"/>
            <w:noWrap/>
            <w:hideMark/>
          </w:tcPr>
          <w:p w:rsidR="008B6242" w:rsidRPr="008C7F9B" w:rsidRDefault="008B6242" w:rsidP="00DD2757">
            <w:pPr>
              <w:spacing w:after="0" w:line="240" w:lineRule="auto"/>
              <w:rPr>
                <w:rFonts w:eastAsia="Times New Roman" w:cs="Calibri"/>
                <w:i/>
                <w:color w:val="000000"/>
              </w:rPr>
            </w:pPr>
            <w:r w:rsidRPr="008C7F9B">
              <w:rPr>
                <w:rFonts w:eastAsia="Times New Roman" w:cs="Calibri"/>
                <w:i/>
                <w:color w:val="000000"/>
              </w:rPr>
              <w:t>Session 2</w:t>
            </w: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Summary of meeting and agreed Ac</w:t>
            </w:r>
            <w:r>
              <w:rPr>
                <w:rFonts w:eastAsia="Times New Roman" w:cs="Calibri"/>
                <w:color w:val="000000"/>
              </w:rPr>
              <w:t>t</w:t>
            </w:r>
            <w:r w:rsidRPr="00F82CE5">
              <w:rPr>
                <w:rFonts w:eastAsia="Times New Roman" w:cs="Calibri"/>
                <w:color w:val="000000"/>
              </w:rPr>
              <w:t>ion Points</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18:00</w:t>
            </w:r>
          </w:p>
        </w:tc>
        <w:tc>
          <w:tcPr>
            <w:tcW w:w="11198" w:type="dxa"/>
            <w:gridSpan w:val="3"/>
            <w:shd w:val="clear" w:color="auto" w:fill="auto"/>
            <w:noWrap/>
            <w:hideMark/>
          </w:tcPr>
          <w:p w:rsidR="008B6242" w:rsidRPr="00F82CE5" w:rsidRDefault="008B6242" w:rsidP="00DD2757">
            <w:pPr>
              <w:spacing w:after="0" w:line="240" w:lineRule="auto"/>
              <w:rPr>
                <w:rFonts w:eastAsia="Times New Roman" w:cs="Calibri"/>
                <w:color w:val="000000"/>
              </w:rPr>
            </w:pPr>
            <w:r w:rsidRPr="00F82CE5">
              <w:rPr>
                <w:rFonts w:eastAsia="Times New Roman" w:cs="Calibri"/>
                <w:color w:val="000000"/>
              </w:rPr>
              <w:t>DEPARTURE TO LAKE KERKINI &amp; DINNER AT TAVERNA/HOTEL</w:t>
            </w:r>
            <w:r>
              <w:rPr>
                <w:rFonts w:eastAsia="Times New Roman" w:cs="Calibri"/>
                <w:color w:val="000000"/>
              </w:rPr>
              <w:t xml:space="preserve"> FOR THOSE BOOKED FOR OPTIONAL </w:t>
            </w:r>
            <w:r w:rsidR="009541CB">
              <w:rPr>
                <w:rFonts w:eastAsia="Times New Roman" w:cs="Calibri"/>
                <w:color w:val="000000"/>
              </w:rPr>
              <w:t xml:space="preserve">POST-WORKSHOP </w:t>
            </w:r>
            <w:r>
              <w:rPr>
                <w:rFonts w:eastAsia="Times New Roman" w:cs="Calibri"/>
                <w:color w:val="000000"/>
              </w:rPr>
              <w:t>FIELD TRIP (AT OWN COST)</w:t>
            </w:r>
          </w:p>
        </w:tc>
      </w:tr>
      <w:tr w:rsidR="008B6242" w:rsidRPr="00F82CE5" w:rsidTr="008B6242">
        <w:trPr>
          <w:trHeight w:val="300"/>
        </w:trPr>
        <w:tc>
          <w:tcPr>
            <w:tcW w:w="3261"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559"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1843" w:type="dxa"/>
            <w:shd w:val="clear" w:color="auto" w:fill="auto"/>
            <w:noWrap/>
            <w:hideMark/>
          </w:tcPr>
          <w:p w:rsidR="008B6242" w:rsidRPr="00F82CE5" w:rsidRDefault="008B6242" w:rsidP="00DD2757">
            <w:pPr>
              <w:spacing w:after="0" w:line="240" w:lineRule="auto"/>
              <w:rPr>
                <w:rFonts w:eastAsia="Times New Roman" w:cs="Calibri"/>
                <w:color w:val="000000"/>
              </w:rPr>
            </w:pPr>
          </w:p>
        </w:tc>
        <w:tc>
          <w:tcPr>
            <w:tcW w:w="7796" w:type="dxa"/>
            <w:shd w:val="clear" w:color="auto" w:fill="auto"/>
            <w:hideMark/>
          </w:tcPr>
          <w:p w:rsidR="008B6242" w:rsidRPr="00F82CE5" w:rsidRDefault="008B6242" w:rsidP="00DD2757">
            <w:pPr>
              <w:spacing w:after="0" w:line="240" w:lineRule="auto"/>
              <w:rPr>
                <w:rFonts w:eastAsia="Times New Roman" w:cs="Calibri"/>
                <w:color w:val="000000"/>
              </w:rPr>
            </w:pPr>
          </w:p>
        </w:tc>
      </w:tr>
    </w:tbl>
    <w:p w:rsidR="008B6242" w:rsidRDefault="008B6242" w:rsidP="008B6242">
      <w:pPr>
        <w:pStyle w:val="ListParagraph"/>
        <w:autoSpaceDE w:val="0"/>
        <w:autoSpaceDN w:val="0"/>
        <w:adjustRightInd w:val="0"/>
        <w:spacing w:after="0" w:line="240" w:lineRule="auto"/>
        <w:ind w:left="0"/>
        <w:rPr>
          <w:rStyle w:val="Hyperlink"/>
          <w:color w:val="000000"/>
        </w:rPr>
      </w:pPr>
    </w:p>
    <w:p w:rsidR="00351E2A" w:rsidRDefault="00351E2A">
      <w:r>
        <w:br w:type="page"/>
      </w:r>
    </w:p>
    <w:p w:rsidR="00351E2A" w:rsidRDefault="00351E2A" w:rsidP="00351E2A">
      <w:pPr>
        <w:pStyle w:val="ListParagraph"/>
        <w:autoSpaceDE w:val="0"/>
        <w:autoSpaceDN w:val="0"/>
        <w:adjustRightInd w:val="0"/>
        <w:spacing w:after="0" w:line="240" w:lineRule="auto"/>
        <w:ind w:left="0"/>
        <w:rPr>
          <w:rStyle w:val="Strong"/>
          <w:rFonts w:cs="Arial"/>
          <w:sz w:val="28"/>
          <w:szCs w:val="28"/>
        </w:rPr>
      </w:pPr>
      <w:r w:rsidRPr="00B05CAC">
        <w:rPr>
          <w:rStyle w:val="Strong"/>
          <w:rFonts w:cs="Arial"/>
          <w:sz w:val="28"/>
          <w:szCs w:val="28"/>
        </w:rPr>
        <w:lastRenderedPageBreak/>
        <w:t>Appendix 2 – List of supplementary information available (presentations and summary outputs)</w:t>
      </w:r>
    </w:p>
    <w:p w:rsidR="00351E2A" w:rsidRDefault="00351E2A" w:rsidP="00351E2A">
      <w:pPr>
        <w:pStyle w:val="ListParagraph"/>
        <w:autoSpaceDE w:val="0"/>
        <w:autoSpaceDN w:val="0"/>
        <w:adjustRightInd w:val="0"/>
        <w:spacing w:after="0" w:line="240" w:lineRule="auto"/>
        <w:ind w:left="0"/>
        <w:rPr>
          <w:rStyle w:val="Strong"/>
          <w:rFonts w:cs="Arial"/>
          <w:sz w:val="28"/>
          <w:szCs w:val="28"/>
        </w:rPr>
      </w:pPr>
    </w:p>
    <w:p w:rsidR="00351E2A" w:rsidRDefault="00351E2A" w:rsidP="00351E2A">
      <w:pPr>
        <w:pStyle w:val="ListParagraph"/>
        <w:autoSpaceDE w:val="0"/>
        <w:autoSpaceDN w:val="0"/>
        <w:adjustRightInd w:val="0"/>
        <w:spacing w:after="0" w:line="240" w:lineRule="auto"/>
        <w:ind w:left="0"/>
        <w:rPr>
          <w:rStyle w:val="Strong"/>
          <w:rFonts w:cs="Arial"/>
          <w:b w:val="0"/>
          <w:i/>
          <w:sz w:val="28"/>
          <w:szCs w:val="28"/>
        </w:rPr>
      </w:pPr>
      <w:r>
        <w:rPr>
          <w:rStyle w:val="Strong"/>
          <w:rFonts w:cs="Arial"/>
          <w:b w:val="0"/>
          <w:i/>
          <w:sz w:val="28"/>
          <w:szCs w:val="28"/>
        </w:rPr>
        <w:t>Presentations</w:t>
      </w:r>
    </w:p>
    <w:p w:rsidR="00351E2A" w:rsidRDefault="00351E2A" w:rsidP="00351E2A">
      <w:pPr>
        <w:pStyle w:val="ListParagraph"/>
        <w:autoSpaceDE w:val="0"/>
        <w:autoSpaceDN w:val="0"/>
        <w:adjustRightInd w:val="0"/>
        <w:spacing w:after="0" w:line="240" w:lineRule="auto"/>
        <w:ind w:left="0"/>
        <w:rPr>
          <w:rStyle w:val="Strong"/>
          <w:rFonts w:cs="Arial"/>
          <w:b w:val="0"/>
          <w:i/>
        </w:rPr>
      </w:pPr>
    </w:p>
    <w:p w:rsidR="00DD2757" w:rsidRPr="002F3838" w:rsidRDefault="002F3838" w:rsidP="00351E2A">
      <w:pPr>
        <w:pStyle w:val="ListParagraph"/>
        <w:autoSpaceDE w:val="0"/>
        <w:autoSpaceDN w:val="0"/>
        <w:adjustRightInd w:val="0"/>
        <w:spacing w:after="0" w:line="240" w:lineRule="auto"/>
        <w:ind w:left="0"/>
        <w:rPr>
          <w:rStyle w:val="Strong"/>
          <w:rFonts w:cs="Arial"/>
          <w:color w:val="0070C0"/>
          <w:u w:val="single"/>
        </w:rPr>
      </w:pPr>
      <w:r w:rsidRPr="002F3838">
        <w:rPr>
          <w:rStyle w:val="Strong"/>
          <w:rFonts w:cs="Arial"/>
          <w:color w:val="0070C0"/>
          <w:u w:val="single"/>
        </w:rPr>
        <w:t>Presentation by Guy Duke</w:t>
      </w:r>
      <w:r w:rsidR="00DD5472">
        <w:rPr>
          <w:rStyle w:val="Strong"/>
          <w:rFonts w:cs="Arial"/>
          <w:color w:val="0070C0"/>
          <w:u w:val="single"/>
        </w:rPr>
        <w:t xml:space="preserve"> &amp; Al </w:t>
      </w:r>
      <w:proofErr w:type="spellStart"/>
      <w:r w:rsidR="00DD5472">
        <w:rPr>
          <w:rStyle w:val="Strong"/>
          <w:rFonts w:cs="Arial"/>
          <w:color w:val="0070C0"/>
          <w:u w:val="single"/>
        </w:rPr>
        <w:t>Vrezec</w:t>
      </w:r>
      <w:proofErr w:type="spellEnd"/>
      <w:r w:rsidRPr="002F3838">
        <w:rPr>
          <w:rStyle w:val="Strong"/>
          <w:rFonts w:cs="Arial"/>
          <w:color w:val="0070C0"/>
          <w:u w:val="single"/>
        </w:rPr>
        <w:t xml:space="preserve"> - </w:t>
      </w:r>
      <w:r w:rsidR="00DD2757" w:rsidRPr="002F3838">
        <w:rPr>
          <w:rStyle w:val="Strong"/>
          <w:rFonts w:cs="Arial"/>
          <w:color w:val="0070C0"/>
          <w:u w:val="single"/>
        </w:rPr>
        <w:t xml:space="preserve">Introduction to the </w:t>
      </w:r>
      <w:proofErr w:type="spellStart"/>
      <w:r w:rsidR="00DD2757" w:rsidRPr="002F3838">
        <w:rPr>
          <w:rStyle w:val="Strong"/>
          <w:rFonts w:cs="Arial"/>
          <w:color w:val="0070C0"/>
          <w:u w:val="single"/>
        </w:rPr>
        <w:t>ERBFacility</w:t>
      </w:r>
      <w:proofErr w:type="spellEnd"/>
      <w:r w:rsidR="00DD2757" w:rsidRPr="002F3838">
        <w:rPr>
          <w:rStyle w:val="Strong"/>
          <w:rFonts w:cs="Arial"/>
          <w:color w:val="0070C0"/>
          <w:u w:val="single"/>
        </w:rPr>
        <w:t xml:space="preserve"> COST Action</w:t>
      </w:r>
    </w:p>
    <w:p w:rsidR="00DD2757" w:rsidRPr="002F3838" w:rsidRDefault="002F3838" w:rsidP="00351E2A">
      <w:pPr>
        <w:pStyle w:val="ListParagraph"/>
        <w:autoSpaceDE w:val="0"/>
        <w:autoSpaceDN w:val="0"/>
        <w:adjustRightInd w:val="0"/>
        <w:spacing w:after="0" w:line="240" w:lineRule="auto"/>
        <w:ind w:left="0"/>
        <w:rPr>
          <w:rStyle w:val="Strong"/>
          <w:rFonts w:cs="Arial"/>
          <w:color w:val="0070C0"/>
          <w:u w:val="single"/>
        </w:rPr>
      </w:pPr>
      <w:r w:rsidRPr="002F3838">
        <w:rPr>
          <w:rStyle w:val="Strong"/>
          <w:rFonts w:cs="Arial"/>
          <w:color w:val="0070C0"/>
          <w:u w:val="single"/>
        </w:rPr>
        <w:t xml:space="preserve">Presentation by Chris </w:t>
      </w:r>
      <w:proofErr w:type="spellStart"/>
      <w:r w:rsidRPr="002F3838">
        <w:rPr>
          <w:rStyle w:val="Strong"/>
          <w:rFonts w:cs="Arial"/>
          <w:color w:val="0070C0"/>
          <w:u w:val="single"/>
        </w:rPr>
        <w:t>Wernham</w:t>
      </w:r>
      <w:proofErr w:type="spellEnd"/>
      <w:r w:rsidRPr="002F3838">
        <w:rPr>
          <w:rStyle w:val="Strong"/>
          <w:rFonts w:cs="Arial"/>
          <w:color w:val="0070C0"/>
          <w:u w:val="single"/>
        </w:rPr>
        <w:t xml:space="preserve"> - </w:t>
      </w:r>
      <w:r w:rsidR="00DD2757" w:rsidRPr="002F3838">
        <w:rPr>
          <w:rStyle w:val="Strong"/>
          <w:rFonts w:cs="Arial"/>
          <w:color w:val="0070C0"/>
          <w:u w:val="single"/>
        </w:rPr>
        <w:t>Introduction to the role and work of</w:t>
      </w:r>
      <w:r w:rsidRPr="002F3838">
        <w:rPr>
          <w:rStyle w:val="Strong"/>
          <w:rFonts w:cs="Arial"/>
          <w:color w:val="0070C0"/>
          <w:u w:val="single"/>
        </w:rPr>
        <w:t xml:space="preserve"> </w:t>
      </w:r>
      <w:proofErr w:type="spellStart"/>
      <w:r w:rsidRPr="002F3838">
        <w:rPr>
          <w:rStyle w:val="Strong"/>
          <w:rFonts w:cs="Arial"/>
          <w:color w:val="0070C0"/>
          <w:u w:val="single"/>
        </w:rPr>
        <w:t>ERBFacility</w:t>
      </w:r>
      <w:proofErr w:type="spellEnd"/>
      <w:r w:rsidRPr="002F3838">
        <w:rPr>
          <w:rStyle w:val="Strong"/>
          <w:rFonts w:cs="Arial"/>
          <w:color w:val="0070C0"/>
          <w:u w:val="single"/>
        </w:rPr>
        <w:t xml:space="preserve"> Working Group 4 (Field Arena)</w:t>
      </w:r>
    </w:p>
    <w:p w:rsidR="00DD2757" w:rsidRPr="002F3838" w:rsidRDefault="002F3838" w:rsidP="00351E2A">
      <w:pPr>
        <w:pStyle w:val="ListParagraph"/>
        <w:autoSpaceDE w:val="0"/>
        <w:autoSpaceDN w:val="0"/>
        <w:adjustRightInd w:val="0"/>
        <w:spacing w:after="0" w:line="240" w:lineRule="auto"/>
        <w:ind w:left="0"/>
        <w:rPr>
          <w:rStyle w:val="Strong"/>
          <w:rFonts w:cs="Arial"/>
          <w:color w:val="0070C0"/>
          <w:u w:val="single"/>
        </w:rPr>
      </w:pPr>
      <w:r w:rsidRPr="002F3838">
        <w:rPr>
          <w:rStyle w:val="Strong"/>
          <w:rFonts w:cs="Arial"/>
          <w:color w:val="0070C0"/>
          <w:u w:val="single"/>
        </w:rPr>
        <w:t xml:space="preserve">Presentation by </w:t>
      </w:r>
      <w:proofErr w:type="spellStart"/>
      <w:r w:rsidR="0095162E" w:rsidRPr="002F3838">
        <w:rPr>
          <w:rStyle w:val="Strong"/>
          <w:rFonts w:cs="Arial"/>
          <w:color w:val="0070C0"/>
          <w:u w:val="single"/>
        </w:rPr>
        <w:t>Rui</w:t>
      </w:r>
      <w:proofErr w:type="spellEnd"/>
      <w:r w:rsidR="0095162E" w:rsidRPr="002F3838">
        <w:rPr>
          <w:rStyle w:val="Strong"/>
          <w:rFonts w:cs="Arial"/>
          <w:color w:val="0070C0"/>
          <w:u w:val="single"/>
        </w:rPr>
        <w:t xml:space="preserve"> </w:t>
      </w:r>
      <w:proofErr w:type="spellStart"/>
      <w:r w:rsidR="0095162E" w:rsidRPr="002F3838">
        <w:rPr>
          <w:rStyle w:val="Strong"/>
          <w:rFonts w:cs="Arial"/>
          <w:color w:val="0070C0"/>
          <w:u w:val="single"/>
        </w:rPr>
        <w:t>Louren</w:t>
      </w:r>
      <w:r w:rsidR="0095162E" w:rsidRPr="002F3838">
        <w:rPr>
          <w:rStyle w:val="Strong"/>
          <w:rFonts w:cstheme="minorHAnsi"/>
          <w:color w:val="0070C0"/>
          <w:u w:val="single"/>
        </w:rPr>
        <w:t>ç</w:t>
      </w:r>
      <w:r w:rsidR="0095162E" w:rsidRPr="002F3838">
        <w:rPr>
          <w:rStyle w:val="Strong"/>
          <w:rFonts w:cs="Arial"/>
          <w:color w:val="0070C0"/>
          <w:u w:val="single"/>
        </w:rPr>
        <w:t>o</w:t>
      </w:r>
      <w:proofErr w:type="spellEnd"/>
      <w:r w:rsidR="0095162E" w:rsidRPr="002F3838">
        <w:rPr>
          <w:rStyle w:val="Strong"/>
          <w:rFonts w:cs="Arial"/>
          <w:color w:val="0070C0"/>
          <w:u w:val="single"/>
        </w:rPr>
        <w:t xml:space="preserve"> &amp; </w:t>
      </w:r>
      <w:r w:rsidR="00DD2757" w:rsidRPr="002F3838">
        <w:rPr>
          <w:rStyle w:val="Strong"/>
          <w:rFonts w:cs="Arial"/>
          <w:color w:val="0070C0"/>
          <w:u w:val="single"/>
        </w:rPr>
        <w:t xml:space="preserve">Maria </w:t>
      </w:r>
      <w:proofErr w:type="spellStart"/>
      <w:r w:rsidR="00DD2757" w:rsidRPr="002F3838">
        <w:rPr>
          <w:rStyle w:val="Strong"/>
          <w:rFonts w:cs="Arial"/>
          <w:color w:val="0070C0"/>
          <w:u w:val="single"/>
        </w:rPr>
        <w:t>Dulsat</w:t>
      </w:r>
      <w:proofErr w:type="spellEnd"/>
      <w:r w:rsidRPr="002F3838">
        <w:rPr>
          <w:rStyle w:val="Strong"/>
          <w:rFonts w:cs="Arial"/>
          <w:color w:val="0070C0"/>
          <w:u w:val="single"/>
        </w:rPr>
        <w:t xml:space="preserve"> - Introduction to contextual data</w:t>
      </w:r>
    </w:p>
    <w:p w:rsidR="00711B48" w:rsidRDefault="00711B48" w:rsidP="00351E2A">
      <w:pPr>
        <w:pStyle w:val="ListParagraph"/>
        <w:autoSpaceDE w:val="0"/>
        <w:autoSpaceDN w:val="0"/>
        <w:adjustRightInd w:val="0"/>
        <w:spacing w:after="0" w:line="240" w:lineRule="auto"/>
        <w:ind w:left="0"/>
        <w:rPr>
          <w:b/>
          <w:color w:val="0070C0"/>
          <w:u w:val="single"/>
        </w:rPr>
      </w:pPr>
      <w:bookmarkStart w:id="0" w:name="_GoBack"/>
      <w:bookmarkEnd w:id="0"/>
      <w:r>
        <w:rPr>
          <w:b/>
          <w:color w:val="0070C0"/>
          <w:u w:val="single"/>
        </w:rPr>
        <w:t xml:space="preserve">Presentation by </w:t>
      </w:r>
      <w:proofErr w:type="spellStart"/>
      <w:r>
        <w:rPr>
          <w:b/>
          <w:color w:val="0070C0"/>
          <w:u w:val="single"/>
        </w:rPr>
        <w:t>Lucie</w:t>
      </w:r>
      <w:proofErr w:type="spellEnd"/>
      <w:r>
        <w:rPr>
          <w:b/>
          <w:color w:val="0070C0"/>
          <w:u w:val="single"/>
        </w:rPr>
        <w:t xml:space="preserve"> Michel – </w:t>
      </w:r>
      <w:r w:rsidR="002F3838">
        <w:rPr>
          <w:b/>
          <w:color w:val="0070C0"/>
          <w:u w:val="single"/>
        </w:rPr>
        <w:t>B</w:t>
      </w:r>
      <w:r>
        <w:rPr>
          <w:b/>
          <w:color w:val="0070C0"/>
          <w:u w:val="single"/>
        </w:rPr>
        <w:t>est practice guidance development for Peregrine and other falcons</w:t>
      </w:r>
    </w:p>
    <w:p w:rsidR="00711B48" w:rsidRDefault="00711B48" w:rsidP="00351E2A">
      <w:pPr>
        <w:pStyle w:val="ListParagraph"/>
        <w:autoSpaceDE w:val="0"/>
        <w:autoSpaceDN w:val="0"/>
        <w:adjustRightInd w:val="0"/>
        <w:spacing w:after="0" w:line="240" w:lineRule="auto"/>
        <w:ind w:left="0"/>
        <w:rPr>
          <w:b/>
          <w:color w:val="0070C0"/>
          <w:u w:val="single"/>
        </w:rPr>
      </w:pPr>
      <w:r>
        <w:rPr>
          <w:b/>
          <w:color w:val="0070C0"/>
          <w:u w:val="single"/>
        </w:rPr>
        <w:t>P</w:t>
      </w:r>
      <w:r w:rsidRPr="00C04B91">
        <w:rPr>
          <w:b/>
          <w:color w:val="0070C0"/>
          <w:u w:val="single"/>
        </w:rPr>
        <w:t>resentat</w:t>
      </w:r>
      <w:r>
        <w:rPr>
          <w:b/>
          <w:color w:val="0070C0"/>
          <w:u w:val="single"/>
        </w:rPr>
        <w:t xml:space="preserve">ion by Jovan </w:t>
      </w:r>
      <w:proofErr w:type="spellStart"/>
      <w:r>
        <w:rPr>
          <w:b/>
          <w:color w:val="0070C0"/>
          <w:u w:val="single"/>
        </w:rPr>
        <w:t>Andevski</w:t>
      </w:r>
      <w:proofErr w:type="spellEnd"/>
      <w:r>
        <w:rPr>
          <w:b/>
          <w:color w:val="0070C0"/>
          <w:u w:val="single"/>
        </w:rPr>
        <w:t xml:space="preserve"> - </w:t>
      </w:r>
      <w:r w:rsidRPr="00C04B91">
        <w:rPr>
          <w:b/>
          <w:color w:val="0070C0"/>
          <w:u w:val="single"/>
        </w:rPr>
        <w:t>International Bearded Vulture Monitoring programme</w:t>
      </w:r>
    </w:p>
    <w:p w:rsidR="00711B48" w:rsidRDefault="00711B48" w:rsidP="00351E2A">
      <w:pPr>
        <w:pStyle w:val="ListParagraph"/>
        <w:autoSpaceDE w:val="0"/>
        <w:autoSpaceDN w:val="0"/>
        <w:adjustRightInd w:val="0"/>
        <w:spacing w:after="0" w:line="240" w:lineRule="auto"/>
        <w:ind w:left="0"/>
        <w:rPr>
          <w:b/>
          <w:color w:val="0070C0"/>
          <w:u w:val="single"/>
        </w:rPr>
      </w:pPr>
      <w:r>
        <w:rPr>
          <w:b/>
          <w:color w:val="0070C0"/>
          <w:u w:val="single"/>
        </w:rPr>
        <w:t xml:space="preserve">Presentation by Maria </w:t>
      </w:r>
      <w:proofErr w:type="spellStart"/>
      <w:r>
        <w:rPr>
          <w:b/>
          <w:color w:val="0070C0"/>
          <w:u w:val="single"/>
        </w:rPr>
        <w:t>Dulsat</w:t>
      </w:r>
      <w:proofErr w:type="spellEnd"/>
      <w:r>
        <w:rPr>
          <w:b/>
          <w:color w:val="0070C0"/>
          <w:u w:val="single"/>
        </w:rPr>
        <w:t xml:space="preserve"> – Introduction to constraints review</w:t>
      </w:r>
    </w:p>
    <w:p w:rsidR="002F3838" w:rsidRDefault="002F3838" w:rsidP="00351E2A">
      <w:pPr>
        <w:pStyle w:val="ListParagraph"/>
        <w:autoSpaceDE w:val="0"/>
        <w:autoSpaceDN w:val="0"/>
        <w:adjustRightInd w:val="0"/>
        <w:spacing w:after="0" w:line="240" w:lineRule="auto"/>
        <w:ind w:left="0"/>
        <w:rPr>
          <w:b/>
          <w:color w:val="0070C0"/>
          <w:u w:val="single"/>
        </w:rPr>
      </w:pPr>
      <w:r>
        <w:rPr>
          <w:b/>
          <w:color w:val="0070C0"/>
          <w:u w:val="single"/>
        </w:rPr>
        <w:t>Presentation by Abigail Maiden – Introduction to review of ringing across Europe</w:t>
      </w:r>
    </w:p>
    <w:p w:rsidR="002F3838" w:rsidRPr="00DD2757" w:rsidRDefault="002F3838" w:rsidP="00351E2A">
      <w:pPr>
        <w:pStyle w:val="ListParagraph"/>
        <w:autoSpaceDE w:val="0"/>
        <w:autoSpaceDN w:val="0"/>
        <w:adjustRightInd w:val="0"/>
        <w:spacing w:after="0" w:line="240" w:lineRule="auto"/>
        <w:ind w:left="0"/>
        <w:rPr>
          <w:rStyle w:val="Strong"/>
          <w:rFonts w:cs="Arial"/>
          <w:b w:val="0"/>
        </w:rPr>
      </w:pPr>
      <w:r>
        <w:rPr>
          <w:b/>
          <w:color w:val="0070C0"/>
          <w:u w:val="single"/>
        </w:rPr>
        <w:t>S</w:t>
      </w:r>
      <w:r w:rsidRPr="00465D28">
        <w:rPr>
          <w:b/>
          <w:color w:val="0070C0"/>
          <w:u w:val="single"/>
        </w:rPr>
        <w:t xml:space="preserve">ummary presentation by Chris </w:t>
      </w:r>
      <w:proofErr w:type="spellStart"/>
      <w:r w:rsidRPr="00465D28">
        <w:rPr>
          <w:b/>
          <w:color w:val="0070C0"/>
          <w:u w:val="single"/>
        </w:rPr>
        <w:t>Wernham</w:t>
      </w:r>
      <w:proofErr w:type="spellEnd"/>
      <w:r w:rsidRPr="00465D28">
        <w:rPr>
          <w:b/>
          <w:color w:val="0070C0"/>
          <w:u w:val="single"/>
        </w:rPr>
        <w:t xml:space="preserve"> &amp; Al </w:t>
      </w:r>
      <w:proofErr w:type="spellStart"/>
      <w:r w:rsidRPr="00465D28">
        <w:rPr>
          <w:b/>
          <w:color w:val="0070C0"/>
          <w:u w:val="single"/>
        </w:rPr>
        <w:t>Vrezec</w:t>
      </w:r>
      <w:proofErr w:type="spellEnd"/>
      <w:r>
        <w:rPr>
          <w:b/>
          <w:color w:val="0070C0"/>
          <w:u w:val="single"/>
        </w:rPr>
        <w:t xml:space="preserve"> – Next steps for WG4</w:t>
      </w:r>
    </w:p>
    <w:p w:rsidR="00351E2A" w:rsidRDefault="00351E2A" w:rsidP="00351E2A">
      <w:pPr>
        <w:pStyle w:val="ListParagraph"/>
        <w:autoSpaceDE w:val="0"/>
        <w:autoSpaceDN w:val="0"/>
        <w:adjustRightInd w:val="0"/>
        <w:spacing w:after="0" w:line="240" w:lineRule="auto"/>
        <w:ind w:left="0"/>
        <w:rPr>
          <w:rStyle w:val="Strong"/>
          <w:rFonts w:cs="Arial"/>
          <w:b w:val="0"/>
          <w:i/>
          <w:sz w:val="28"/>
          <w:szCs w:val="28"/>
        </w:rPr>
      </w:pPr>
    </w:p>
    <w:p w:rsidR="00351E2A" w:rsidRDefault="00351E2A" w:rsidP="00351E2A">
      <w:pPr>
        <w:pStyle w:val="ListParagraph"/>
        <w:autoSpaceDE w:val="0"/>
        <w:autoSpaceDN w:val="0"/>
        <w:adjustRightInd w:val="0"/>
        <w:spacing w:after="0" w:line="240" w:lineRule="auto"/>
        <w:ind w:left="0"/>
        <w:rPr>
          <w:rStyle w:val="Strong"/>
          <w:rFonts w:cs="Arial"/>
          <w:b w:val="0"/>
          <w:i/>
          <w:sz w:val="28"/>
          <w:szCs w:val="28"/>
        </w:rPr>
      </w:pPr>
      <w:r>
        <w:rPr>
          <w:rStyle w:val="Strong"/>
          <w:rFonts w:cs="Arial"/>
          <w:b w:val="0"/>
          <w:i/>
          <w:sz w:val="28"/>
          <w:szCs w:val="28"/>
        </w:rPr>
        <w:t>Working session summaries</w:t>
      </w:r>
    </w:p>
    <w:p w:rsidR="00711B48" w:rsidRDefault="00711B48" w:rsidP="00351E2A">
      <w:pPr>
        <w:pStyle w:val="ListParagraph"/>
        <w:autoSpaceDE w:val="0"/>
        <w:autoSpaceDN w:val="0"/>
        <w:adjustRightInd w:val="0"/>
        <w:spacing w:after="0" w:line="240" w:lineRule="auto"/>
        <w:ind w:left="0"/>
        <w:rPr>
          <w:rStyle w:val="Strong"/>
          <w:rFonts w:cs="Arial"/>
          <w:b w:val="0"/>
          <w:i/>
          <w:sz w:val="28"/>
          <w:szCs w:val="28"/>
        </w:rPr>
      </w:pPr>
    </w:p>
    <w:p w:rsidR="00351E2A" w:rsidRDefault="00711B48" w:rsidP="00351E2A">
      <w:pPr>
        <w:pStyle w:val="ListParagraph"/>
        <w:autoSpaceDE w:val="0"/>
        <w:autoSpaceDN w:val="0"/>
        <w:adjustRightInd w:val="0"/>
        <w:spacing w:after="0" w:line="240" w:lineRule="auto"/>
        <w:ind w:left="0"/>
        <w:rPr>
          <w:b/>
          <w:color w:val="0070C0"/>
          <w:u w:val="single"/>
        </w:rPr>
      </w:pPr>
      <w:r>
        <w:rPr>
          <w:b/>
          <w:color w:val="0070C0"/>
          <w:u w:val="single"/>
        </w:rPr>
        <w:t>S</w:t>
      </w:r>
      <w:r w:rsidRPr="004F272F">
        <w:rPr>
          <w:b/>
          <w:color w:val="0070C0"/>
          <w:u w:val="single"/>
        </w:rPr>
        <w:t>preadsheet listing the types of contextual data considered</w:t>
      </w:r>
    </w:p>
    <w:p w:rsidR="002F3838" w:rsidRPr="00351E2A" w:rsidRDefault="002F3838" w:rsidP="00351E2A">
      <w:pPr>
        <w:pStyle w:val="ListParagraph"/>
        <w:autoSpaceDE w:val="0"/>
        <w:autoSpaceDN w:val="0"/>
        <w:adjustRightInd w:val="0"/>
        <w:spacing w:after="0" w:line="240" w:lineRule="auto"/>
        <w:ind w:left="0"/>
        <w:rPr>
          <w:rStyle w:val="Strong"/>
          <w:rFonts w:cs="Arial"/>
          <w:b w:val="0"/>
          <w:i/>
          <w:sz w:val="28"/>
          <w:szCs w:val="28"/>
        </w:rPr>
      </w:pPr>
      <w:r>
        <w:rPr>
          <w:rFonts w:cstheme="minorHAnsi"/>
          <w:b/>
          <w:color w:val="0070C0"/>
          <w:u w:val="single"/>
        </w:rPr>
        <w:t>S</w:t>
      </w:r>
      <w:r w:rsidRPr="00257AA3">
        <w:rPr>
          <w:rFonts w:cstheme="minorHAnsi"/>
          <w:b/>
          <w:color w:val="0070C0"/>
          <w:u w:val="single"/>
        </w:rPr>
        <w:t>preadsheet summarising constraints of the 4 types</w:t>
      </w:r>
    </w:p>
    <w:p w:rsidR="008B6242" w:rsidRDefault="008B6242" w:rsidP="008B6242"/>
    <w:sectPr w:rsidR="008B6242" w:rsidSect="008B624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CD8" w:rsidRDefault="00414CD8" w:rsidP="00D0036D">
      <w:pPr>
        <w:spacing w:after="0" w:line="240" w:lineRule="auto"/>
      </w:pPr>
      <w:r>
        <w:separator/>
      </w:r>
    </w:p>
  </w:endnote>
  <w:endnote w:type="continuationSeparator" w:id="0">
    <w:p w:rsidR="00414CD8" w:rsidRDefault="00414CD8" w:rsidP="00D00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283313"/>
      <w:docPartObj>
        <w:docPartGallery w:val="Page Numbers (Bottom of Page)"/>
        <w:docPartUnique/>
      </w:docPartObj>
    </w:sdtPr>
    <w:sdtEndPr/>
    <w:sdtContent>
      <w:sdt>
        <w:sdtPr>
          <w:id w:val="565050523"/>
          <w:docPartObj>
            <w:docPartGallery w:val="Page Numbers (Top of Page)"/>
            <w:docPartUnique/>
          </w:docPartObj>
        </w:sdtPr>
        <w:sdtEndPr/>
        <w:sdtContent>
          <w:p w:rsidR="00DD112D" w:rsidRDefault="00DD112D">
            <w:pPr>
              <w:pStyle w:val="Footer"/>
              <w:jc w:val="right"/>
            </w:pPr>
            <w:r>
              <w:t xml:space="preserve">Page </w:t>
            </w:r>
            <w:r w:rsidR="000B2EC4">
              <w:rPr>
                <w:b/>
                <w:sz w:val="24"/>
                <w:szCs w:val="24"/>
              </w:rPr>
              <w:fldChar w:fldCharType="begin"/>
            </w:r>
            <w:r>
              <w:rPr>
                <w:b/>
              </w:rPr>
              <w:instrText xml:space="preserve"> PAGE </w:instrText>
            </w:r>
            <w:r w:rsidR="000B2EC4">
              <w:rPr>
                <w:b/>
                <w:sz w:val="24"/>
                <w:szCs w:val="24"/>
              </w:rPr>
              <w:fldChar w:fldCharType="separate"/>
            </w:r>
            <w:r w:rsidR="00904128">
              <w:rPr>
                <w:b/>
                <w:noProof/>
              </w:rPr>
              <w:t>17</w:t>
            </w:r>
            <w:r w:rsidR="000B2EC4">
              <w:rPr>
                <w:b/>
                <w:sz w:val="24"/>
                <w:szCs w:val="24"/>
              </w:rPr>
              <w:fldChar w:fldCharType="end"/>
            </w:r>
            <w:r>
              <w:t xml:space="preserve"> of </w:t>
            </w:r>
            <w:r w:rsidR="000B2EC4">
              <w:rPr>
                <w:b/>
                <w:sz w:val="24"/>
                <w:szCs w:val="24"/>
              </w:rPr>
              <w:fldChar w:fldCharType="begin"/>
            </w:r>
            <w:r>
              <w:rPr>
                <w:b/>
              </w:rPr>
              <w:instrText xml:space="preserve"> NUMPAGES  </w:instrText>
            </w:r>
            <w:r w:rsidR="000B2EC4">
              <w:rPr>
                <w:b/>
                <w:sz w:val="24"/>
                <w:szCs w:val="24"/>
              </w:rPr>
              <w:fldChar w:fldCharType="separate"/>
            </w:r>
            <w:r w:rsidR="00904128">
              <w:rPr>
                <w:b/>
                <w:noProof/>
              </w:rPr>
              <w:t>17</w:t>
            </w:r>
            <w:r w:rsidR="000B2EC4">
              <w:rPr>
                <w:b/>
                <w:sz w:val="24"/>
                <w:szCs w:val="24"/>
              </w:rPr>
              <w:fldChar w:fldCharType="end"/>
            </w:r>
          </w:p>
        </w:sdtContent>
      </w:sdt>
    </w:sdtContent>
  </w:sdt>
  <w:p w:rsidR="00DD112D" w:rsidRDefault="00DD11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CD8" w:rsidRDefault="00414CD8" w:rsidP="00D0036D">
      <w:pPr>
        <w:spacing w:after="0" w:line="240" w:lineRule="auto"/>
      </w:pPr>
      <w:r>
        <w:separator/>
      </w:r>
    </w:p>
  </w:footnote>
  <w:footnote w:type="continuationSeparator" w:id="0">
    <w:p w:rsidR="00414CD8" w:rsidRDefault="00414CD8" w:rsidP="00D003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0AD"/>
    <w:multiLevelType w:val="hybridMultilevel"/>
    <w:tmpl w:val="0362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0D6B"/>
    <w:multiLevelType w:val="hybridMultilevel"/>
    <w:tmpl w:val="DBE0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893871"/>
    <w:multiLevelType w:val="hybridMultilevel"/>
    <w:tmpl w:val="1D4669FA"/>
    <w:lvl w:ilvl="0" w:tplc="BEFC8300">
      <w:start w:val="1"/>
      <w:numFmt w:val="decimal"/>
      <w:lvlText w:val="%1."/>
      <w:lvlJc w:val="left"/>
      <w:pPr>
        <w:ind w:left="758" w:hanging="360"/>
      </w:pPr>
      <w:rPr>
        <w:rFonts w:hint="default"/>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3">
    <w:nsid w:val="09C151ED"/>
    <w:multiLevelType w:val="hybridMultilevel"/>
    <w:tmpl w:val="4F84EC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FB1867"/>
    <w:multiLevelType w:val="hybridMultilevel"/>
    <w:tmpl w:val="C7905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DA6C73"/>
    <w:multiLevelType w:val="hybridMultilevel"/>
    <w:tmpl w:val="7688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F303AC"/>
    <w:multiLevelType w:val="hybridMultilevel"/>
    <w:tmpl w:val="1B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DB315C"/>
    <w:multiLevelType w:val="hybridMultilevel"/>
    <w:tmpl w:val="CCC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634CC2"/>
    <w:multiLevelType w:val="hybridMultilevel"/>
    <w:tmpl w:val="F7E468A2"/>
    <w:lvl w:ilvl="0" w:tplc="A238C65A">
      <w:start w:val="1"/>
      <w:numFmt w:val="bullet"/>
      <w:lvlText w:val=""/>
      <w:lvlJc w:val="left"/>
      <w:pPr>
        <w:tabs>
          <w:tab w:val="num" w:pos="720"/>
        </w:tabs>
        <w:ind w:left="720" w:hanging="360"/>
      </w:pPr>
      <w:rPr>
        <w:rFonts w:ascii="Wingdings" w:hAnsi="Wingdings" w:hint="default"/>
      </w:rPr>
    </w:lvl>
    <w:lvl w:ilvl="1" w:tplc="07767722" w:tentative="1">
      <w:start w:val="1"/>
      <w:numFmt w:val="bullet"/>
      <w:lvlText w:val=""/>
      <w:lvlJc w:val="left"/>
      <w:pPr>
        <w:tabs>
          <w:tab w:val="num" w:pos="1440"/>
        </w:tabs>
        <w:ind w:left="1440" w:hanging="360"/>
      </w:pPr>
      <w:rPr>
        <w:rFonts w:ascii="Wingdings" w:hAnsi="Wingdings" w:hint="default"/>
      </w:rPr>
    </w:lvl>
    <w:lvl w:ilvl="2" w:tplc="F4A287AC" w:tentative="1">
      <w:start w:val="1"/>
      <w:numFmt w:val="bullet"/>
      <w:lvlText w:val=""/>
      <w:lvlJc w:val="left"/>
      <w:pPr>
        <w:tabs>
          <w:tab w:val="num" w:pos="2160"/>
        </w:tabs>
        <w:ind w:left="2160" w:hanging="360"/>
      </w:pPr>
      <w:rPr>
        <w:rFonts w:ascii="Wingdings" w:hAnsi="Wingdings" w:hint="default"/>
      </w:rPr>
    </w:lvl>
    <w:lvl w:ilvl="3" w:tplc="70DE4FDA" w:tentative="1">
      <w:start w:val="1"/>
      <w:numFmt w:val="bullet"/>
      <w:lvlText w:val=""/>
      <w:lvlJc w:val="left"/>
      <w:pPr>
        <w:tabs>
          <w:tab w:val="num" w:pos="2880"/>
        </w:tabs>
        <w:ind w:left="2880" w:hanging="360"/>
      </w:pPr>
      <w:rPr>
        <w:rFonts w:ascii="Wingdings" w:hAnsi="Wingdings" w:hint="default"/>
      </w:rPr>
    </w:lvl>
    <w:lvl w:ilvl="4" w:tplc="CF00E8DC" w:tentative="1">
      <w:start w:val="1"/>
      <w:numFmt w:val="bullet"/>
      <w:lvlText w:val=""/>
      <w:lvlJc w:val="left"/>
      <w:pPr>
        <w:tabs>
          <w:tab w:val="num" w:pos="3600"/>
        </w:tabs>
        <w:ind w:left="3600" w:hanging="360"/>
      </w:pPr>
      <w:rPr>
        <w:rFonts w:ascii="Wingdings" w:hAnsi="Wingdings" w:hint="default"/>
      </w:rPr>
    </w:lvl>
    <w:lvl w:ilvl="5" w:tplc="04B842CE" w:tentative="1">
      <w:start w:val="1"/>
      <w:numFmt w:val="bullet"/>
      <w:lvlText w:val=""/>
      <w:lvlJc w:val="left"/>
      <w:pPr>
        <w:tabs>
          <w:tab w:val="num" w:pos="4320"/>
        </w:tabs>
        <w:ind w:left="4320" w:hanging="360"/>
      </w:pPr>
      <w:rPr>
        <w:rFonts w:ascii="Wingdings" w:hAnsi="Wingdings" w:hint="default"/>
      </w:rPr>
    </w:lvl>
    <w:lvl w:ilvl="6" w:tplc="6938EC5A" w:tentative="1">
      <w:start w:val="1"/>
      <w:numFmt w:val="bullet"/>
      <w:lvlText w:val=""/>
      <w:lvlJc w:val="left"/>
      <w:pPr>
        <w:tabs>
          <w:tab w:val="num" w:pos="5040"/>
        </w:tabs>
        <w:ind w:left="5040" w:hanging="360"/>
      </w:pPr>
      <w:rPr>
        <w:rFonts w:ascii="Wingdings" w:hAnsi="Wingdings" w:hint="default"/>
      </w:rPr>
    </w:lvl>
    <w:lvl w:ilvl="7" w:tplc="CC0C877C" w:tentative="1">
      <w:start w:val="1"/>
      <w:numFmt w:val="bullet"/>
      <w:lvlText w:val=""/>
      <w:lvlJc w:val="left"/>
      <w:pPr>
        <w:tabs>
          <w:tab w:val="num" w:pos="5760"/>
        </w:tabs>
        <w:ind w:left="5760" w:hanging="360"/>
      </w:pPr>
      <w:rPr>
        <w:rFonts w:ascii="Wingdings" w:hAnsi="Wingdings" w:hint="default"/>
      </w:rPr>
    </w:lvl>
    <w:lvl w:ilvl="8" w:tplc="11425894" w:tentative="1">
      <w:start w:val="1"/>
      <w:numFmt w:val="bullet"/>
      <w:lvlText w:val=""/>
      <w:lvlJc w:val="left"/>
      <w:pPr>
        <w:tabs>
          <w:tab w:val="num" w:pos="6480"/>
        </w:tabs>
        <w:ind w:left="6480" w:hanging="360"/>
      </w:pPr>
      <w:rPr>
        <w:rFonts w:ascii="Wingdings" w:hAnsi="Wingdings" w:hint="default"/>
      </w:rPr>
    </w:lvl>
  </w:abstractNum>
  <w:abstractNum w:abstractNumId="9">
    <w:nsid w:val="28492663"/>
    <w:multiLevelType w:val="hybridMultilevel"/>
    <w:tmpl w:val="40427F84"/>
    <w:lvl w:ilvl="0" w:tplc="BEFC83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EF4A1D"/>
    <w:multiLevelType w:val="hybridMultilevel"/>
    <w:tmpl w:val="854C400A"/>
    <w:lvl w:ilvl="0" w:tplc="0809000F">
      <w:start w:val="1"/>
      <w:numFmt w:val="decimal"/>
      <w:lvlText w:val="%1."/>
      <w:lvlJc w:val="left"/>
      <w:pPr>
        <w:tabs>
          <w:tab w:val="num" w:pos="720"/>
        </w:tabs>
        <w:ind w:left="720" w:hanging="360"/>
      </w:pPr>
      <w:rPr>
        <w:rFonts w:hint="default"/>
      </w:rPr>
    </w:lvl>
    <w:lvl w:ilvl="1" w:tplc="99E42A22" w:tentative="1">
      <w:start w:val="1"/>
      <w:numFmt w:val="bullet"/>
      <w:lvlText w:val=""/>
      <w:lvlJc w:val="left"/>
      <w:pPr>
        <w:tabs>
          <w:tab w:val="num" w:pos="1440"/>
        </w:tabs>
        <w:ind w:left="1440" w:hanging="360"/>
      </w:pPr>
      <w:rPr>
        <w:rFonts w:ascii="Wingdings" w:hAnsi="Wingdings" w:hint="default"/>
      </w:rPr>
    </w:lvl>
    <w:lvl w:ilvl="2" w:tplc="A8C40DB4" w:tentative="1">
      <w:start w:val="1"/>
      <w:numFmt w:val="bullet"/>
      <w:lvlText w:val=""/>
      <w:lvlJc w:val="left"/>
      <w:pPr>
        <w:tabs>
          <w:tab w:val="num" w:pos="2160"/>
        </w:tabs>
        <w:ind w:left="2160" w:hanging="360"/>
      </w:pPr>
      <w:rPr>
        <w:rFonts w:ascii="Wingdings" w:hAnsi="Wingdings" w:hint="default"/>
      </w:rPr>
    </w:lvl>
    <w:lvl w:ilvl="3" w:tplc="2E746C80" w:tentative="1">
      <w:start w:val="1"/>
      <w:numFmt w:val="bullet"/>
      <w:lvlText w:val=""/>
      <w:lvlJc w:val="left"/>
      <w:pPr>
        <w:tabs>
          <w:tab w:val="num" w:pos="2880"/>
        </w:tabs>
        <w:ind w:left="2880" w:hanging="360"/>
      </w:pPr>
      <w:rPr>
        <w:rFonts w:ascii="Wingdings" w:hAnsi="Wingdings" w:hint="default"/>
      </w:rPr>
    </w:lvl>
    <w:lvl w:ilvl="4" w:tplc="C86C553A" w:tentative="1">
      <w:start w:val="1"/>
      <w:numFmt w:val="bullet"/>
      <w:lvlText w:val=""/>
      <w:lvlJc w:val="left"/>
      <w:pPr>
        <w:tabs>
          <w:tab w:val="num" w:pos="3600"/>
        </w:tabs>
        <w:ind w:left="3600" w:hanging="360"/>
      </w:pPr>
      <w:rPr>
        <w:rFonts w:ascii="Wingdings" w:hAnsi="Wingdings" w:hint="default"/>
      </w:rPr>
    </w:lvl>
    <w:lvl w:ilvl="5" w:tplc="25F4692A" w:tentative="1">
      <w:start w:val="1"/>
      <w:numFmt w:val="bullet"/>
      <w:lvlText w:val=""/>
      <w:lvlJc w:val="left"/>
      <w:pPr>
        <w:tabs>
          <w:tab w:val="num" w:pos="4320"/>
        </w:tabs>
        <w:ind w:left="4320" w:hanging="360"/>
      </w:pPr>
      <w:rPr>
        <w:rFonts w:ascii="Wingdings" w:hAnsi="Wingdings" w:hint="default"/>
      </w:rPr>
    </w:lvl>
    <w:lvl w:ilvl="6" w:tplc="F53CB6B4" w:tentative="1">
      <w:start w:val="1"/>
      <w:numFmt w:val="bullet"/>
      <w:lvlText w:val=""/>
      <w:lvlJc w:val="left"/>
      <w:pPr>
        <w:tabs>
          <w:tab w:val="num" w:pos="5040"/>
        </w:tabs>
        <w:ind w:left="5040" w:hanging="360"/>
      </w:pPr>
      <w:rPr>
        <w:rFonts w:ascii="Wingdings" w:hAnsi="Wingdings" w:hint="default"/>
      </w:rPr>
    </w:lvl>
    <w:lvl w:ilvl="7" w:tplc="A72CE70E" w:tentative="1">
      <w:start w:val="1"/>
      <w:numFmt w:val="bullet"/>
      <w:lvlText w:val=""/>
      <w:lvlJc w:val="left"/>
      <w:pPr>
        <w:tabs>
          <w:tab w:val="num" w:pos="5760"/>
        </w:tabs>
        <w:ind w:left="5760" w:hanging="360"/>
      </w:pPr>
      <w:rPr>
        <w:rFonts w:ascii="Wingdings" w:hAnsi="Wingdings" w:hint="default"/>
      </w:rPr>
    </w:lvl>
    <w:lvl w:ilvl="8" w:tplc="95624616" w:tentative="1">
      <w:start w:val="1"/>
      <w:numFmt w:val="bullet"/>
      <w:lvlText w:val=""/>
      <w:lvlJc w:val="left"/>
      <w:pPr>
        <w:tabs>
          <w:tab w:val="num" w:pos="6480"/>
        </w:tabs>
        <w:ind w:left="6480" w:hanging="360"/>
      </w:pPr>
      <w:rPr>
        <w:rFonts w:ascii="Wingdings" w:hAnsi="Wingdings" w:hint="default"/>
      </w:rPr>
    </w:lvl>
  </w:abstractNum>
  <w:abstractNum w:abstractNumId="11">
    <w:nsid w:val="36A76804"/>
    <w:multiLevelType w:val="hybridMultilevel"/>
    <w:tmpl w:val="77F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6A42C9"/>
    <w:multiLevelType w:val="hybridMultilevel"/>
    <w:tmpl w:val="D818B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DA2A01"/>
    <w:multiLevelType w:val="hybridMultilevel"/>
    <w:tmpl w:val="4F7E1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5648A6"/>
    <w:multiLevelType w:val="hybridMultilevel"/>
    <w:tmpl w:val="B21C7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0B7B65"/>
    <w:multiLevelType w:val="hybridMultilevel"/>
    <w:tmpl w:val="5808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2C688A"/>
    <w:multiLevelType w:val="hybridMultilevel"/>
    <w:tmpl w:val="7382BB5C"/>
    <w:lvl w:ilvl="0" w:tplc="6E7293A0">
      <w:start w:val="1"/>
      <w:numFmt w:val="bullet"/>
      <w:lvlText w:val=""/>
      <w:lvlJc w:val="left"/>
      <w:pPr>
        <w:tabs>
          <w:tab w:val="num" w:pos="720"/>
        </w:tabs>
        <w:ind w:left="720" w:hanging="360"/>
      </w:pPr>
      <w:rPr>
        <w:rFonts w:ascii="Wingdings" w:hAnsi="Wingdings" w:hint="default"/>
      </w:rPr>
    </w:lvl>
    <w:lvl w:ilvl="1" w:tplc="D6029658" w:tentative="1">
      <w:start w:val="1"/>
      <w:numFmt w:val="bullet"/>
      <w:lvlText w:val=""/>
      <w:lvlJc w:val="left"/>
      <w:pPr>
        <w:tabs>
          <w:tab w:val="num" w:pos="1440"/>
        </w:tabs>
        <w:ind w:left="1440" w:hanging="360"/>
      </w:pPr>
      <w:rPr>
        <w:rFonts w:ascii="Wingdings" w:hAnsi="Wingdings" w:hint="default"/>
      </w:rPr>
    </w:lvl>
    <w:lvl w:ilvl="2" w:tplc="2492418E" w:tentative="1">
      <w:start w:val="1"/>
      <w:numFmt w:val="bullet"/>
      <w:lvlText w:val=""/>
      <w:lvlJc w:val="left"/>
      <w:pPr>
        <w:tabs>
          <w:tab w:val="num" w:pos="2160"/>
        </w:tabs>
        <w:ind w:left="2160" w:hanging="360"/>
      </w:pPr>
      <w:rPr>
        <w:rFonts w:ascii="Wingdings" w:hAnsi="Wingdings" w:hint="default"/>
      </w:rPr>
    </w:lvl>
    <w:lvl w:ilvl="3" w:tplc="31087792" w:tentative="1">
      <w:start w:val="1"/>
      <w:numFmt w:val="bullet"/>
      <w:lvlText w:val=""/>
      <w:lvlJc w:val="left"/>
      <w:pPr>
        <w:tabs>
          <w:tab w:val="num" w:pos="2880"/>
        </w:tabs>
        <w:ind w:left="2880" w:hanging="360"/>
      </w:pPr>
      <w:rPr>
        <w:rFonts w:ascii="Wingdings" w:hAnsi="Wingdings" w:hint="default"/>
      </w:rPr>
    </w:lvl>
    <w:lvl w:ilvl="4" w:tplc="7BACD202" w:tentative="1">
      <w:start w:val="1"/>
      <w:numFmt w:val="bullet"/>
      <w:lvlText w:val=""/>
      <w:lvlJc w:val="left"/>
      <w:pPr>
        <w:tabs>
          <w:tab w:val="num" w:pos="3600"/>
        </w:tabs>
        <w:ind w:left="3600" w:hanging="360"/>
      </w:pPr>
      <w:rPr>
        <w:rFonts w:ascii="Wingdings" w:hAnsi="Wingdings" w:hint="default"/>
      </w:rPr>
    </w:lvl>
    <w:lvl w:ilvl="5" w:tplc="0E9A9E6E" w:tentative="1">
      <w:start w:val="1"/>
      <w:numFmt w:val="bullet"/>
      <w:lvlText w:val=""/>
      <w:lvlJc w:val="left"/>
      <w:pPr>
        <w:tabs>
          <w:tab w:val="num" w:pos="4320"/>
        </w:tabs>
        <w:ind w:left="4320" w:hanging="360"/>
      </w:pPr>
      <w:rPr>
        <w:rFonts w:ascii="Wingdings" w:hAnsi="Wingdings" w:hint="default"/>
      </w:rPr>
    </w:lvl>
    <w:lvl w:ilvl="6" w:tplc="7C2AE69A" w:tentative="1">
      <w:start w:val="1"/>
      <w:numFmt w:val="bullet"/>
      <w:lvlText w:val=""/>
      <w:lvlJc w:val="left"/>
      <w:pPr>
        <w:tabs>
          <w:tab w:val="num" w:pos="5040"/>
        </w:tabs>
        <w:ind w:left="5040" w:hanging="360"/>
      </w:pPr>
      <w:rPr>
        <w:rFonts w:ascii="Wingdings" w:hAnsi="Wingdings" w:hint="default"/>
      </w:rPr>
    </w:lvl>
    <w:lvl w:ilvl="7" w:tplc="458A2D42" w:tentative="1">
      <w:start w:val="1"/>
      <w:numFmt w:val="bullet"/>
      <w:lvlText w:val=""/>
      <w:lvlJc w:val="left"/>
      <w:pPr>
        <w:tabs>
          <w:tab w:val="num" w:pos="5760"/>
        </w:tabs>
        <w:ind w:left="5760" w:hanging="360"/>
      </w:pPr>
      <w:rPr>
        <w:rFonts w:ascii="Wingdings" w:hAnsi="Wingdings" w:hint="default"/>
      </w:rPr>
    </w:lvl>
    <w:lvl w:ilvl="8" w:tplc="8870C834" w:tentative="1">
      <w:start w:val="1"/>
      <w:numFmt w:val="bullet"/>
      <w:lvlText w:val=""/>
      <w:lvlJc w:val="left"/>
      <w:pPr>
        <w:tabs>
          <w:tab w:val="num" w:pos="6480"/>
        </w:tabs>
        <w:ind w:left="6480" w:hanging="360"/>
      </w:pPr>
      <w:rPr>
        <w:rFonts w:ascii="Wingdings" w:hAnsi="Wingdings" w:hint="default"/>
      </w:rPr>
    </w:lvl>
  </w:abstractNum>
  <w:abstractNum w:abstractNumId="17">
    <w:nsid w:val="55630699"/>
    <w:multiLevelType w:val="hybridMultilevel"/>
    <w:tmpl w:val="B39AA0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9EC0055"/>
    <w:multiLevelType w:val="hybridMultilevel"/>
    <w:tmpl w:val="FB0A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ED7011"/>
    <w:multiLevelType w:val="hybridMultilevel"/>
    <w:tmpl w:val="3DAE8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FD0D9C"/>
    <w:multiLevelType w:val="hybridMultilevel"/>
    <w:tmpl w:val="84F08E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BA1A99"/>
    <w:multiLevelType w:val="hybridMultilevel"/>
    <w:tmpl w:val="427E5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A24FE3"/>
    <w:multiLevelType w:val="hybridMultilevel"/>
    <w:tmpl w:val="FBEA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EF4F78"/>
    <w:multiLevelType w:val="hybridMultilevel"/>
    <w:tmpl w:val="C57E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FD1372"/>
    <w:multiLevelType w:val="hybridMultilevel"/>
    <w:tmpl w:val="6C44C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556966"/>
    <w:multiLevelType w:val="hybridMultilevel"/>
    <w:tmpl w:val="7C16FB04"/>
    <w:lvl w:ilvl="0" w:tplc="6FA2127E">
      <w:start w:val="1"/>
      <w:numFmt w:val="bullet"/>
      <w:lvlText w:val=""/>
      <w:lvlJc w:val="left"/>
      <w:pPr>
        <w:tabs>
          <w:tab w:val="num" w:pos="720"/>
        </w:tabs>
        <w:ind w:left="720" w:hanging="360"/>
      </w:pPr>
      <w:rPr>
        <w:rFonts w:ascii="Wingdings" w:hAnsi="Wingdings" w:hint="default"/>
      </w:rPr>
    </w:lvl>
    <w:lvl w:ilvl="1" w:tplc="E00488C2" w:tentative="1">
      <w:start w:val="1"/>
      <w:numFmt w:val="bullet"/>
      <w:lvlText w:val=""/>
      <w:lvlJc w:val="left"/>
      <w:pPr>
        <w:tabs>
          <w:tab w:val="num" w:pos="1440"/>
        </w:tabs>
        <w:ind w:left="1440" w:hanging="360"/>
      </w:pPr>
      <w:rPr>
        <w:rFonts w:ascii="Wingdings" w:hAnsi="Wingdings" w:hint="default"/>
      </w:rPr>
    </w:lvl>
    <w:lvl w:ilvl="2" w:tplc="F6B8A346" w:tentative="1">
      <w:start w:val="1"/>
      <w:numFmt w:val="bullet"/>
      <w:lvlText w:val=""/>
      <w:lvlJc w:val="left"/>
      <w:pPr>
        <w:tabs>
          <w:tab w:val="num" w:pos="2160"/>
        </w:tabs>
        <w:ind w:left="2160" w:hanging="360"/>
      </w:pPr>
      <w:rPr>
        <w:rFonts w:ascii="Wingdings" w:hAnsi="Wingdings" w:hint="default"/>
      </w:rPr>
    </w:lvl>
    <w:lvl w:ilvl="3" w:tplc="50902394" w:tentative="1">
      <w:start w:val="1"/>
      <w:numFmt w:val="bullet"/>
      <w:lvlText w:val=""/>
      <w:lvlJc w:val="left"/>
      <w:pPr>
        <w:tabs>
          <w:tab w:val="num" w:pos="2880"/>
        </w:tabs>
        <w:ind w:left="2880" w:hanging="360"/>
      </w:pPr>
      <w:rPr>
        <w:rFonts w:ascii="Wingdings" w:hAnsi="Wingdings" w:hint="default"/>
      </w:rPr>
    </w:lvl>
    <w:lvl w:ilvl="4" w:tplc="3EC8D9DE" w:tentative="1">
      <w:start w:val="1"/>
      <w:numFmt w:val="bullet"/>
      <w:lvlText w:val=""/>
      <w:lvlJc w:val="left"/>
      <w:pPr>
        <w:tabs>
          <w:tab w:val="num" w:pos="3600"/>
        </w:tabs>
        <w:ind w:left="3600" w:hanging="360"/>
      </w:pPr>
      <w:rPr>
        <w:rFonts w:ascii="Wingdings" w:hAnsi="Wingdings" w:hint="default"/>
      </w:rPr>
    </w:lvl>
    <w:lvl w:ilvl="5" w:tplc="A63E46A2" w:tentative="1">
      <w:start w:val="1"/>
      <w:numFmt w:val="bullet"/>
      <w:lvlText w:val=""/>
      <w:lvlJc w:val="left"/>
      <w:pPr>
        <w:tabs>
          <w:tab w:val="num" w:pos="4320"/>
        </w:tabs>
        <w:ind w:left="4320" w:hanging="360"/>
      </w:pPr>
      <w:rPr>
        <w:rFonts w:ascii="Wingdings" w:hAnsi="Wingdings" w:hint="default"/>
      </w:rPr>
    </w:lvl>
    <w:lvl w:ilvl="6" w:tplc="317A9914" w:tentative="1">
      <w:start w:val="1"/>
      <w:numFmt w:val="bullet"/>
      <w:lvlText w:val=""/>
      <w:lvlJc w:val="left"/>
      <w:pPr>
        <w:tabs>
          <w:tab w:val="num" w:pos="5040"/>
        </w:tabs>
        <w:ind w:left="5040" w:hanging="360"/>
      </w:pPr>
      <w:rPr>
        <w:rFonts w:ascii="Wingdings" w:hAnsi="Wingdings" w:hint="default"/>
      </w:rPr>
    </w:lvl>
    <w:lvl w:ilvl="7" w:tplc="11CE5DBC" w:tentative="1">
      <w:start w:val="1"/>
      <w:numFmt w:val="bullet"/>
      <w:lvlText w:val=""/>
      <w:lvlJc w:val="left"/>
      <w:pPr>
        <w:tabs>
          <w:tab w:val="num" w:pos="5760"/>
        </w:tabs>
        <w:ind w:left="5760" w:hanging="360"/>
      </w:pPr>
      <w:rPr>
        <w:rFonts w:ascii="Wingdings" w:hAnsi="Wingdings" w:hint="default"/>
      </w:rPr>
    </w:lvl>
    <w:lvl w:ilvl="8" w:tplc="6D7A4078" w:tentative="1">
      <w:start w:val="1"/>
      <w:numFmt w:val="bullet"/>
      <w:lvlText w:val=""/>
      <w:lvlJc w:val="left"/>
      <w:pPr>
        <w:tabs>
          <w:tab w:val="num" w:pos="6480"/>
        </w:tabs>
        <w:ind w:left="6480" w:hanging="360"/>
      </w:pPr>
      <w:rPr>
        <w:rFonts w:ascii="Wingdings" w:hAnsi="Wingdings" w:hint="default"/>
      </w:rPr>
    </w:lvl>
  </w:abstractNum>
  <w:abstractNum w:abstractNumId="26">
    <w:nsid w:val="7D9521C5"/>
    <w:multiLevelType w:val="hybridMultilevel"/>
    <w:tmpl w:val="7670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357A32"/>
    <w:multiLevelType w:val="hybridMultilevel"/>
    <w:tmpl w:val="47561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4"/>
  </w:num>
  <w:num w:numId="4">
    <w:abstractNumId w:val="21"/>
  </w:num>
  <w:num w:numId="5">
    <w:abstractNumId w:val="7"/>
  </w:num>
  <w:num w:numId="6">
    <w:abstractNumId w:val="5"/>
  </w:num>
  <w:num w:numId="7">
    <w:abstractNumId w:val="25"/>
  </w:num>
  <w:num w:numId="8">
    <w:abstractNumId w:val="8"/>
  </w:num>
  <w:num w:numId="9">
    <w:abstractNumId w:val="10"/>
  </w:num>
  <w:num w:numId="10">
    <w:abstractNumId w:val="15"/>
  </w:num>
  <w:num w:numId="11">
    <w:abstractNumId w:val="19"/>
  </w:num>
  <w:num w:numId="12">
    <w:abstractNumId w:val="17"/>
  </w:num>
  <w:num w:numId="13">
    <w:abstractNumId w:val="9"/>
  </w:num>
  <w:num w:numId="14">
    <w:abstractNumId w:val="0"/>
  </w:num>
  <w:num w:numId="15">
    <w:abstractNumId w:val="11"/>
  </w:num>
  <w:num w:numId="16">
    <w:abstractNumId w:val="27"/>
  </w:num>
  <w:num w:numId="17">
    <w:abstractNumId w:val="1"/>
  </w:num>
  <w:num w:numId="18">
    <w:abstractNumId w:val="2"/>
  </w:num>
  <w:num w:numId="19">
    <w:abstractNumId w:val="13"/>
  </w:num>
  <w:num w:numId="20">
    <w:abstractNumId w:val="22"/>
  </w:num>
  <w:num w:numId="21">
    <w:abstractNumId w:val="26"/>
  </w:num>
  <w:num w:numId="22">
    <w:abstractNumId w:val="24"/>
  </w:num>
  <w:num w:numId="23">
    <w:abstractNumId w:val="6"/>
  </w:num>
  <w:num w:numId="24">
    <w:abstractNumId w:val="3"/>
  </w:num>
  <w:num w:numId="25">
    <w:abstractNumId w:val="18"/>
  </w:num>
  <w:num w:numId="26">
    <w:abstractNumId w:val="23"/>
  </w:num>
  <w:num w:numId="27">
    <w:abstractNumId w:val="2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D03"/>
    <w:rsid w:val="000046B1"/>
    <w:rsid w:val="00010FB5"/>
    <w:rsid w:val="00017D90"/>
    <w:rsid w:val="00055068"/>
    <w:rsid w:val="00057B71"/>
    <w:rsid w:val="0007061A"/>
    <w:rsid w:val="00084825"/>
    <w:rsid w:val="000A6929"/>
    <w:rsid w:val="000B1E31"/>
    <w:rsid w:val="000B2EC4"/>
    <w:rsid w:val="000E04DE"/>
    <w:rsid w:val="00130C60"/>
    <w:rsid w:val="00141740"/>
    <w:rsid w:val="00154F3A"/>
    <w:rsid w:val="001558E9"/>
    <w:rsid w:val="00172248"/>
    <w:rsid w:val="001911BF"/>
    <w:rsid w:val="00192906"/>
    <w:rsid w:val="001A10FA"/>
    <w:rsid w:val="001D42DA"/>
    <w:rsid w:val="00200A2A"/>
    <w:rsid w:val="00243785"/>
    <w:rsid w:val="00257AA3"/>
    <w:rsid w:val="00271784"/>
    <w:rsid w:val="00271ED7"/>
    <w:rsid w:val="002800AA"/>
    <w:rsid w:val="002C36E4"/>
    <w:rsid w:val="002C371D"/>
    <w:rsid w:val="002C7824"/>
    <w:rsid w:val="002E17D9"/>
    <w:rsid w:val="002E60D1"/>
    <w:rsid w:val="002F3838"/>
    <w:rsid w:val="002F68B2"/>
    <w:rsid w:val="0030711B"/>
    <w:rsid w:val="00307ECD"/>
    <w:rsid w:val="00335133"/>
    <w:rsid w:val="00336FBF"/>
    <w:rsid w:val="00340404"/>
    <w:rsid w:val="00351E2A"/>
    <w:rsid w:val="00380C27"/>
    <w:rsid w:val="003A5B55"/>
    <w:rsid w:val="003B3BDF"/>
    <w:rsid w:val="003E5EC5"/>
    <w:rsid w:val="004149A2"/>
    <w:rsid w:val="00414CD8"/>
    <w:rsid w:val="004431CA"/>
    <w:rsid w:val="00444DA8"/>
    <w:rsid w:val="004468A9"/>
    <w:rsid w:val="00465D28"/>
    <w:rsid w:val="004C22BB"/>
    <w:rsid w:val="004D475D"/>
    <w:rsid w:val="004F272F"/>
    <w:rsid w:val="004F590C"/>
    <w:rsid w:val="00507410"/>
    <w:rsid w:val="005676BA"/>
    <w:rsid w:val="00573146"/>
    <w:rsid w:val="005C0368"/>
    <w:rsid w:val="005C1D03"/>
    <w:rsid w:val="005F201D"/>
    <w:rsid w:val="00611E3D"/>
    <w:rsid w:val="00621D80"/>
    <w:rsid w:val="006236B8"/>
    <w:rsid w:val="006606B6"/>
    <w:rsid w:val="00660EB8"/>
    <w:rsid w:val="0067221E"/>
    <w:rsid w:val="00696CD7"/>
    <w:rsid w:val="006D7419"/>
    <w:rsid w:val="006F57D7"/>
    <w:rsid w:val="00711B48"/>
    <w:rsid w:val="0072248B"/>
    <w:rsid w:val="00734F1E"/>
    <w:rsid w:val="00743716"/>
    <w:rsid w:val="00756F85"/>
    <w:rsid w:val="007772F3"/>
    <w:rsid w:val="00795D23"/>
    <w:rsid w:val="007A19C8"/>
    <w:rsid w:val="007C00E8"/>
    <w:rsid w:val="007D474C"/>
    <w:rsid w:val="007E2E20"/>
    <w:rsid w:val="007F1136"/>
    <w:rsid w:val="008071DB"/>
    <w:rsid w:val="00811341"/>
    <w:rsid w:val="00813365"/>
    <w:rsid w:val="00846E12"/>
    <w:rsid w:val="00864D9E"/>
    <w:rsid w:val="008719C9"/>
    <w:rsid w:val="008730AC"/>
    <w:rsid w:val="00892286"/>
    <w:rsid w:val="008A5A13"/>
    <w:rsid w:val="008B58B5"/>
    <w:rsid w:val="008B6242"/>
    <w:rsid w:val="008F67D8"/>
    <w:rsid w:val="00904128"/>
    <w:rsid w:val="00914FA8"/>
    <w:rsid w:val="00915CD0"/>
    <w:rsid w:val="00940317"/>
    <w:rsid w:val="009515A6"/>
    <w:rsid w:val="0095162E"/>
    <w:rsid w:val="00951AD7"/>
    <w:rsid w:val="009541CB"/>
    <w:rsid w:val="00956C8C"/>
    <w:rsid w:val="009615E8"/>
    <w:rsid w:val="00964266"/>
    <w:rsid w:val="00966F0F"/>
    <w:rsid w:val="00973BAC"/>
    <w:rsid w:val="00973C9A"/>
    <w:rsid w:val="009B1290"/>
    <w:rsid w:val="009B55C0"/>
    <w:rsid w:val="009C0A44"/>
    <w:rsid w:val="009C1DA4"/>
    <w:rsid w:val="009D1D60"/>
    <w:rsid w:val="009D5100"/>
    <w:rsid w:val="00A11134"/>
    <w:rsid w:val="00A14CCD"/>
    <w:rsid w:val="00A1528D"/>
    <w:rsid w:val="00A24F01"/>
    <w:rsid w:val="00A26911"/>
    <w:rsid w:val="00A54D2D"/>
    <w:rsid w:val="00A632A4"/>
    <w:rsid w:val="00AF23D2"/>
    <w:rsid w:val="00B05CAC"/>
    <w:rsid w:val="00B07478"/>
    <w:rsid w:val="00B562B0"/>
    <w:rsid w:val="00B93B1D"/>
    <w:rsid w:val="00BD53DC"/>
    <w:rsid w:val="00BD6365"/>
    <w:rsid w:val="00BE5F1D"/>
    <w:rsid w:val="00C04B91"/>
    <w:rsid w:val="00C415C5"/>
    <w:rsid w:val="00C41FF3"/>
    <w:rsid w:val="00C658F2"/>
    <w:rsid w:val="00C83130"/>
    <w:rsid w:val="00C84A56"/>
    <w:rsid w:val="00CD2C00"/>
    <w:rsid w:val="00CD4C12"/>
    <w:rsid w:val="00CE2372"/>
    <w:rsid w:val="00CF51FD"/>
    <w:rsid w:val="00D0036D"/>
    <w:rsid w:val="00D24AA4"/>
    <w:rsid w:val="00D364AC"/>
    <w:rsid w:val="00DD112D"/>
    <w:rsid w:val="00DD2757"/>
    <w:rsid w:val="00DD5472"/>
    <w:rsid w:val="00DD5A94"/>
    <w:rsid w:val="00DE35C7"/>
    <w:rsid w:val="00E42255"/>
    <w:rsid w:val="00E47E26"/>
    <w:rsid w:val="00E63370"/>
    <w:rsid w:val="00E80231"/>
    <w:rsid w:val="00E80B17"/>
    <w:rsid w:val="00E96370"/>
    <w:rsid w:val="00EC108E"/>
    <w:rsid w:val="00EC1BDE"/>
    <w:rsid w:val="00EE1003"/>
    <w:rsid w:val="00EE6AB8"/>
    <w:rsid w:val="00EF2009"/>
    <w:rsid w:val="00F06147"/>
    <w:rsid w:val="00F37A13"/>
    <w:rsid w:val="00F55C06"/>
    <w:rsid w:val="00F70F07"/>
    <w:rsid w:val="00F83269"/>
    <w:rsid w:val="00FA742F"/>
    <w:rsid w:val="00FA78BC"/>
    <w:rsid w:val="00FB3B1D"/>
    <w:rsid w:val="00FC4EB6"/>
    <w:rsid w:val="00FD6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1D03"/>
    <w:pPr>
      <w:ind w:left="720"/>
      <w:contextualSpacing/>
    </w:pPr>
  </w:style>
  <w:style w:type="paragraph" w:styleId="BalloonText">
    <w:name w:val="Balloon Text"/>
    <w:basedOn w:val="Normal"/>
    <w:link w:val="BalloonTextChar"/>
    <w:uiPriority w:val="99"/>
    <w:semiHidden/>
    <w:unhideWhenUsed/>
    <w:rsid w:val="00621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D80"/>
    <w:rPr>
      <w:rFonts w:ascii="Tahoma" w:hAnsi="Tahoma" w:cs="Tahoma"/>
      <w:sz w:val="16"/>
      <w:szCs w:val="16"/>
    </w:rPr>
  </w:style>
  <w:style w:type="paragraph" w:styleId="Header">
    <w:name w:val="header"/>
    <w:basedOn w:val="Normal"/>
    <w:link w:val="HeaderChar"/>
    <w:uiPriority w:val="99"/>
    <w:semiHidden/>
    <w:unhideWhenUsed/>
    <w:rsid w:val="00D003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036D"/>
  </w:style>
  <w:style w:type="paragraph" w:styleId="Footer">
    <w:name w:val="footer"/>
    <w:basedOn w:val="Normal"/>
    <w:link w:val="FooterChar"/>
    <w:uiPriority w:val="99"/>
    <w:unhideWhenUsed/>
    <w:rsid w:val="00D00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36D"/>
  </w:style>
  <w:style w:type="character" w:styleId="Hyperlink">
    <w:name w:val="Hyperlink"/>
    <w:uiPriority w:val="99"/>
    <w:unhideWhenUsed/>
    <w:rsid w:val="008B6242"/>
    <w:rPr>
      <w:color w:val="0000FF"/>
      <w:u w:val="single"/>
    </w:rPr>
  </w:style>
  <w:style w:type="character" w:styleId="Strong">
    <w:name w:val="Strong"/>
    <w:uiPriority w:val="22"/>
    <w:qFormat/>
    <w:rsid w:val="008B6242"/>
    <w:rPr>
      <w:b/>
      <w:bCs/>
    </w:rPr>
  </w:style>
  <w:style w:type="character" w:customStyle="1" w:styleId="ListParagraphChar">
    <w:name w:val="List Paragraph Char"/>
    <w:basedOn w:val="DefaultParagraphFont"/>
    <w:link w:val="ListParagraph"/>
    <w:uiPriority w:val="34"/>
    <w:rsid w:val="008B6242"/>
  </w:style>
  <w:style w:type="character" w:styleId="CommentReference">
    <w:name w:val="annotation reference"/>
    <w:basedOn w:val="DefaultParagraphFont"/>
    <w:uiPriority w:val="99"/>
    <w:semiHidden/>
    <w:unhideWhenUsed/>
    <w:rsid w:val="003A5B55"/>
    <w:rPr>
      <w:sz w:val="16"/>
      <w:szCs w:val="16"/>
    </w:rPr>
  </w:style>
  <w:style w:type="paragraph" w:styleId="CommentText">
    <w:name w:val="annotation text"/>
    <w:basedOn w:val="Normal"/>
    <w:link w:val="CommentTextChar"/>
    <w:uiPriority w:val="99"/>
    <w:semiHidden/>
    <w:unhideWhenUsed/>
    <w:rsid w:val="003A5B55"/>
    <w:pPr>
      <w:spacing w:line="240" w:lineRule="auto"/>
    </w:pPr>
    <w:rPr>
      <w:sz w:val="20"/>
      <w:szCs w:val="20"/>
    </w:rPr>
  </w:style>
  <w:style w:type="character" w:customStyle="1" w:styleId="CommentTextChar">
    <w:name w:val="Comment Text Char"/>
    <w:basedOn w:val="DefaultParagraphFont"/>
    <w:link w:val="CommentText"/>
    <w:uiPriority w:val="99"/>
    <w:semiHidden/>
    <w:rsid w:val="003A5B55"/>
    <w:rPr>
      <w:sz w:val="20"/>
      <w:szCs w:val="20"/>
    </w:rPr>
  </w:style>
  <w:style w:type="paragraph" w:styleId="CommentSubject">
    <w:name w:val="annotation subject"/>
    <w:basedOn w:val="CommentText"/>
    <w:next w:val="CommentText"/>
    <w:link w:val="CommentSubjectChar"/>
    <w:uiPriority w:val="99"/>
    <w:semiHidden/>
    <w:unhideWhenUsed/>
    <w:rsid w:val="003A5B55"/>
    <w:rPr>
      <w:b/>
      <w:bCs/>
    </w:rPr>
  </w:style>
  <w:style w:type="character" w:customStyle="1" w:styleId="CommentSubjectChar">
    <w:name w:val="Comment Subject Char"/>
    <w:basedOn w:val="CommentTextChar"/>
    <w:link w:val="CommentSubject"/>
    <w:uiPriority w:val="99"/>
    <w:semiHidden/>
    <w:rsid w:val="003A5B5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1D03"/>
    <w:pPr>
      <w:ind w:left="720"/>
      <w:contextualSpacing/>
    </w:pPr>
  </w:style>
  <w:style w:type="paragraph" w:styleId="BalloonText">
    <w:name w:val="Balloon Text"/>
    <w:basedOn w:val="Normal"/>
    <w:link w:val="BalloonTextChar"/>
    <w:uiPriority w:val="99"/>
    <w:semiHidden/>
    <w:unhideWhenUsed/>
    <w:rsid w:val="00621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D80"/>
    <w:rPr>
      <w:rFonts w:ascii="Tahoma" w:hAnsi="Tahoma" w:cs="Tahoma"/>
      <w:sz w:val="16"/>
      <w:szCs w:val="16"/>
    </w:rPr>
  </w:style>
  <w:style w:type="paragraph" w:styleId="Header">
    <w:name w:val="header"/>
    <w:basedOn w:val="Normal"/>
    <w:link w:val="HeaderChar"/>
    <w:uiPriority w:val="99"/>
    <w:semiHidden/>
    <w:unhideWhenUsed/>
    <w:rsid w:val="00D003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036D"/>
  </w:style>
  <w:style w:type="paragraph" w:styleId="Footer">
    <w:name w:val="footer"/>
    <w:basedOn w:val="Normal"/>
    <w:link w:val="FooterChar"/>
    <w:uiPriority w:val="99"/>
    <w:unhideWhenUsed/>
    <w:rsid w:val="00D00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36D"/>
  </w:style>
  <w:style w:type="character" w:styleId="Hyperlink">
    <w:name w:val="Hyperlink"/>
    <w:uiPriority w:val="99"/>
    <w:unhideWhenUsed/>
    <w:rsid w:val="008B6242"/>
    <w:rPr>
      <w:color w:val="0000FF"/>
      <w:u w:val="single"/>
    </w:rPr>
  </w:style>
  <w:style w:type="character" w:styleId="Strong">
    <w:name w:val="Strong"/>
    <w:uiPriority w:val="22"/>
    <w:qFormat/>
    <w:rsid w:val="008B6242"/>
    <w:rPr>
      <w:b/>
      <w:bCs/>
    </w:rPr>
  </w:style>
  <w:style w:type="character" w:customStyle="1" w:styleId="ListParagraphChar">
    <w:name w:val="List Paragraph Char"/>
    <w:basedOn w:val="DefaultParagraphFont"/>
    <w:link w:val="ListParagraph"/>
    <w:uiPriority w:val="34"/>
    <w:rsid w:val="008B6242"/>
  </w:style>
  <w:style w:type="character" w:styleId="CommentReference">
    <w:name w:val="annotation reference"/>
    <w:basedOn w:val="DefaultParagraphFont"/>
    <w:uiPriority w:val="99"/>
    <w:semiHidden/>
    <w:unhideWhenUsed/>
    <w:rsid w:val="003A5B55"/>
    <w:rPr>
      <w:sz w:val="16"/>
      <w:szCs w:val="16"/>
    </w:rPr>
  </w:style>
  <w:style w:type="paragraph" w:styleId="CommentText">
    <w:name w:val="annotation text"/>
    <w:basedOn w:val="Normal"/>
    <w:link w:val="CommentTextChar"/>
    <w:uiPriority w:val="99"/>
    <w:semiHidden/>
    <w:unhideWhenUsed/>
    <w:rsid w:val="003A5B55"/>
    <w:pPr>
      <w:spacing w:line="240" w:lineRule="auto"/>
    </w:pPr>
    <w:rPr>
      <w:sz w:val="20"/>
      <w:szCs w:val="20"/>
    </w:rPr>
  </w:style>
  <w:style w:type="character" w:customStyle="1" w:styleId="CommentTextChar">
    <w:name w:val="Comment Text Char"/>
    <w:basedOn w:val="DefaultParagraphFont"/>
    <w:link w:val="CommentText"/>
    <w:uiPriority w:val="99"/>
    <w:semiHidden/>
    <w:rsid w:val="003A5B55"/>
    <w:rPr>
      <w:sz w:val="20"/>
      <w:szCs w:val="20"/>
    </w:rPr>
  </w:style>
  <w:style w:type="paragraph" w:styleId="CommentSubject">
    <w:name w:val="annotation subject"/>
    <w:basedOn w:val="CommentText"/>
    <w:next w:val="CommentText"/>
    <w:link w:val="CommentSubjectChar"/>
    <w:uiPriority w:val="99"/>
    <w:semiHidden/>
    <w:unhideWhenUsed/>
    <w:rsid w:val="003A5B55"/>
    <w:rPr>
      <w:b/>
      <w:bCs/>
    </w:rPr>
  </w:style>
  <w:style w:type="character" w:customStyle="1" w:styleId="CommentSubjectChar">
    <w:name w:val="Comment Subject Char"/>
    <w:basedOn w:val="CommentTextChar"/>
    <w:link w:val="CommentSubject"/>
    <w:uiPriority w:val="99"/>
    <w:semiHidden/>
    <w:rsid w:val="003A5B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64945">
      <w:bodyDiv w:val="1"/>
      <w:marLeft w:val="0"/>
      <w:marRight w:val="0"/>
      <w:marTop w:val="0"/>
      <w:marBottom w:val="0"/>
      <w:divBdr>
        <w:top w:val="none" w:sz="0" w:space="0" w:color="auto"/>
        <w:left w:val="none" w:sz="0" w:space="0" w:color="auto"/>
        <w:bottom w:val="none" w:sz="0" w:space="0" w:color="auto"/>
        <w:right w:val="none" w:sz="0" w:space="0" w:color="auto"/>
      </w:divBdr>
    </w:div>
    <w:div w:id="499781345">
      <w:bodyDiv w:val="1"/>
      <w:marLeft w:val="0"/>
      <w:marRight w:val="0"/>
      <w:marTop w:val="0"/>
      <w:marBottom w:val="0"/>
      <w:divBdr>
        <w:top w:val="none" w:sz="0" w:space="0" w:color="auto"/>
        <w:left w:val="none" w:sz="0" w:space="0" w:color="auto"/>
        <w:bottom w:val="none" w:sz="0" w:space="0" w:color="auto"/>
        <w:right w:val="none" w:sz="0" w:space="0" w:color="auto"/>
      </w:divBdr>
      <w:divsChild>
        <w:div w:id="602762918">
          <w:marLeft w:val="446"/>
          <w:marRight w:val="0"/>
          <w:marTop w:val="0"/>
          <w:marBottom w:val="0"/>
          <w:divBdr>
            <w:top w:val="none" w:sz="0" w:space="0" w:color="auto"/>
            <w:left w:val="none" w:sz="0" w:space="0" w:color="auto"/>
            <w:bottom w:val="none" w:sz="0" w:space="0" w:color="auto"/>
            <w:right w:val="none" w:sz="0" w:space="0" w:color="auto"/>
          </w:divBdr>
        </w:div>
        <w:div w:id="1921140722">
          <w:marLeft w:val="446"/>
          <w:marRight w:val="0"/>
          <w:marTop w:val="0"/>
          <w:marBottom w:val="0"/>
          <w:divBdr>
            <w:top w:val="none" w:sz="0" w:space="0" w:color="auto"/>
            <w:left w:val="none" w:sz="0" w:space="0" w:color="auto"/>
            <w:bottom w:val="none" w:sz="0" w:space="0" w:color="auto"/>
            <w:right w:val="none" w:sz="0" w:space="0" w:color="auto"/>
          </w:divBdr>
        </w:div>
        <w:div w:id="443310524">
          <w:marLeft w:val="446"/>
          <w:marRight w:val="0"/>
          <w:marTop w:val="0"/>
          <w:marBottom w:val="0"/>
          <w:divBdr>
            <w:top w:val="none" w:sz="0" w:space="0" w:color="auto"/>
            <w:left w:val="none" w:sz="0" w:space="0" w:color="auto"/>
            <w:bottom w:val="none" w:sz="0" w:space="0" w:color="auto"/>
            <w:right w:val="none" w:sz="0" w:space="0" w:color="auto"/>
          </w:divBdr>
        </w:div>
      </w:divsChild>
    </w:div>
    <w:div w:id="943419221">
      <w:bodyDiv w:val="1"/>
      <w:marLeft w:val="0"/>
      <w:marRight w:val="0"/>
      <w:marTop w:val="0"/>
      <w:marBottom w:val="0"/>
      <w:divBdr>
        <w:top w:val="none" w:sz="0" w:space="0" w:color="auto"/>
        <w:left w:val="none" w:sz="0" w:space="0" w:color="auto"/>
        <w:bottom w:val="none" w:sz="0" w:space="0" w:color="auto"/>
        <w:right w:val="none" w:sz="0" w:space="0" w:color="auto"/>
      </w:divBdr>
    </w:div>
    <w:div w:id="1079788875">
      <w:bodyDiv w:val="1"/>
      <w:marLeft w:val="0"/>
      <w:marRight w:val="0"/>
      <w:marTop w:val="0"/>
      <w:marBottom w:val="0"/>
      <w:divBdr>
        <w:top w:val="none" w:sz="0" w:space="0" w:color="auto"/>
        <w:left w:val="none" w:sz="0" w:space="0" w:color="auto"/>
        <w:bottom w:val="none" w:sz="0" w:space="0" w:color="auto"/>
        <w:right w:val="none" w:sz="0" w:space="0" w:color="auto"/>
      </w:divBdr>
      <w:divsChild>
        <w:div w:id="1176457295">
          <w:marLeft w:val="547"/>
          <w:marRight w:val="0"/>
          <w:marTop w:val="0"/>
          <w:marBottom w:val="0"/>
          <w:divBdr>
            <w:top w:val="none" w:sz="0" w:space="0" w:color="auto"/>
            <w:left w:val="none" w:sz="0" w:space="0" w:color="auto"/>
            <w:bottom w:val="none" w:sz="0" w:space="0" w:color="auto"/>
            <w:right w:val="none" w:sz="0" w:space="0" w:color="auto"/>
          </w:divBdr>
        </w:div>
        <w:div w:id="46297180">
          <w:marLeft w:val="547"/>
          <w:marRight w:val="0"/>
          <w:marTop w:val="0"/>
          <w:marBottom w:val="0"/>
          <w:divBdr>
            <w:top w:val="none" w:sz="0" w:space="0" w:color="auto"/>
            <w:left w:val="none" w:sz="0" w:space="0" w:color="auto"/>
            <w:bottom w:val="none" w:sz="0" w:space="0" w:color="auto"/>
            <w:right w:val="none" w:sz="0" w:space="0" w:color="auto"/>
          </w:divBdr>
        </w:div>
        <w:div w:id="686908845">
          <w:marLeft w:val="547"/>
          <w:marRight w:val="0"/>
          <w:marTop w:val="0"/>
          <w:marBottom w:val="0"/>
          <w:divBdr>
            <w:top w:val="none" w:sz="0" w:space="0" w:color="auto"/>
            <w:left w:val="none" w:sz="0" w:space="0" w:color="auto"/>
            <w:bottom w:val="none" w:sz="0" w:space="0" w:color="auto"/>
            <w:right w:val="none" w:sz="0" w:space="0" w:color="auto"/>
          </w:divBdr>
        </w:div>
      </w:divsChild>
    </w:div>
    <w:div w:id="1145463344">
      <w:bodyDiv w:val="1"/>
      <w:marLeft w:val="0"/>
      <w:marRight w:val="0"/>
      <w:marTop w:val="0"/>
      <w:marBottom w:val="0"/>
      <w:divBdr>
        <w:top w:val="none" w:sz="0" w:space="0" w:color="auto"/>
        <w:left w:val="none" w:sz="0" w:space="0" w:color="auto"/>
        <w:bottom w:val="none" w:sz="0" w:space="0" w:color="auto"/>
        <w:right w:val="none" w:sz="0" w:space="0" w:color="auto"/>
      </w:divBdr>
      <w:divsChild>
        <w:div w:id="1068960384">
          <w:marLeft w:val="547"/>
          <w:marRight w:val="0"/>
          <w:marTop w:val="0"/>
          <w:marBottom w:val="0"/>
          <w:divBdr>
            <w:top w:val="none" w:sz="0" w:space="0" w:color="auto"/>
            <w:left w:val="none" w:sz="0" w:space="0" w:color="auto"/>
            <w:bottom w:val="none" w:sz="0" w:space="0" w:color="auto"/>
            <w:right w:val="none" w:sz="0" w:space="0" w:color="auto"/>
          </w:divBdr>
        </w:div>
        <w:div w:id="1366058740">
          <w:marLeft w:val="547"/>
          <w:marRight w:val="0"/>
          <w:marTop w:val="0"/>
          <w:marBottom w:val="0"/>
          <w:divBdr>
            <w:top w:val="none" w:sz="0" w:space="0" w:color="auto"/>
            <w:left w:val="none" w:sz="0" w:space="0" w:color="auto"/>
            <w:bottom w:val="none" w:sz="0" w:space="0" w:color="auto"/>
            <w:right w:val="none" w:sz="0" w:space="0" w:color="auto"/>
          </w:divBdr>
        </w:div>
      </w:divsChild>
    </w:div>
    <w:div w:id="1198662833">
      <w:bodyDiv w:val="1"/>
      <w:marLeft w:val="0"/>
      <w:marRight w:val="0"/>
      <w:marTop w:val="0"/>
      <w:marBottom w:val="0"/>
      <w:divBdr>
        <w:top w:val="none" w:sz="0" w:space="0" w:color="auto"/>
        <w:left w:val="none" w:sz="0" w:space="0" w:color="auto"/>
        <w:bottom w:val="none" w:sz="0" w:space="0" w:color="auto"/>
        <w:right w:val="none" w:sz="0" w:space="0" w:color="auto"/>
      </w:divBdr>
      <w:divsChild>
        <w:div w:id="187302103">
          <w:marLeft w:val="547"/>
          <w:marRight w:val="0"/>
          <w:marTop w:val="0"/>
          <w:marBottom w:val="0"/>
          <w:divBdr>
            <w:top w:val="none" w:sz="0" w:space="0" w:color="auto"/>
            <w:left w:val="none" w:sz="0" w:space="0" w:color="auto"/>
            <w:bottom w:val="none" w:sz="0" w:space="0" w:color="auto"/>
            <w:right w:val="none" w:sz="0" w:space="0" w:color="auto"/>
          </w:divBdr>
        </w:div>
      </w:divsChild>
    </w:div>
    <w:div w:id="1344168610">
      <w:bodyDiv w:val="1"/>
      <w:marLeft w:val="0"/>
      <w:marRight w:val="0"/>
      <w:marTop w:val="0"/>
      <w:marBottom w:val="0"/>
      <w:divBdr>
        <w:top w:val="none" w:sz="0" w:space="0" w:color="auto"/>
        <w:left w:val="none" w:sz="0" w:space="0" w:color="auto"/>
        <w:bottom w:val="none" w:sz="0" w:space="0" w:color="auto"/>
        <w:right w:val="none" w:sz="0" w:space="0" w:color="auto"/>
      </w:divBdr>
    </w:div>
    <w:div w:id="196103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ilvia.espin@um.es"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mailto:mariadulsat@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urapmon.net/results/contaminant-monitoring-protoco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mailto:lucie.michel282@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andfonline.com/toc/tbis20/65/sup1"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mailto:abbie.maiden7@gmail.com" TargetMode="External"/><Relationship Id="rId28" Type="http://schemas.openxmlformats.org/officeDocument/2006/relationships/theme" Target="theme/theme1.xml"/><Relationship Id="rId10" Type="http://schemas.openxmlformats.org/officeDocument/2006/relationships/hyperlink" Target="mailto:chris.wernham@bto.org" TargetMode="External"/><Relationship Id="rId19" Type="http://schemas.openxmlformats.org/officeDocument/2006/relationships/hyperlink" Target="mailto:j.andevski@4vultur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s://tandfonline.com/doi/full/10.1080/00063657.2018.144754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17</Pages>
  <Words>5365</Words>
  <Characters>30582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Chris Wernham {BTO}</cp:lastModifiedBy>
  <cp:revision>7</cp:revision>
  <cp:lastPrinted>2019-08-26T09:57:00Z</cp:lastPrinted>
  <dcterms:created xsi:type="dcterms:W3CDTF">2019-08-26T08:40:00Z</dcterms:created>
  <dcterms:modified xsi:type="dcterms:W3CDTF">2019-08-26T10:49:00Z</dcterms:modified>
</cp:coreProperties>
</file>