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31B51" w14:textId="77777777" w:rsidR="004540A2" w:rsidRPr="00E5326A" w:rsidRDefault="004540A2" w:rsidP="00CD14EF">
      <w:pPr>
        <w:pStyle w:val="Heading1"/>
        <w:numPr>
          <w:ilvl w:val="0"/>
          <w:numId w:val="0"/>
        </w:numPr>
        <w:spacing w:before="0" w:after="0" w:line="240" w:lineRule="auto"/>
        <w:jc w:val="left"/>
        <w:rPr>
          <w:color w:val="2A678B"/>
          <w:szCs w:val="48"/>
          <w:lang w:val="en-GB"/>
        </w:rPr>
      </w:pPr>
      <w:r w:rsidRPr="00E5326A">
        <w:rPr>
          <w:color w:val="2A678B"/>
          <w:lang w:val="en-GB"/>
        </w:rPr>
        <w:t>Subject │ Minutes of the First Management Committee Meeting of COST Action CA162</w:t>
      </w:r>
      <w:r w:rsidR="001E094D" w:rsidRPr="00E5326A">
        <w:rPr>
          <w:color w:val="2A678B"/>
          <w:lang w:val="en-GB"/>
        </w:rPr>
        <w:t>24</w:t>
      </w:r>
      <w:r w:rsidRPr="00E5326A">
        <w:rPr>
          <w:color w:val="2A678B"/>
          <w:lang w:val="en-GB"/>
        </w:rPr>
        <w:t xml:space="preserve"> “</w:t>
      </w:r>
      <w:r w:rsidR="001E094D" w:rsidRPr="00E5326A">
        <w:rPr>
          <w:color w:val="2A678B"/>
          <w:lang w:val="en-GB"/>
        </w:rPr>
        <w:t>European Raptor Biomonitoring Facility</w:t>
      </w:r>
      <w:r w:rsidRPr="00E5326A">
        <w:rPr>
          <w:color w:val="2A678B"/>
          <w:lang w:val="en-GB"/>
        </w:rPr>
        <w:t>”</w:t>
      </w:r>
    </w:p>
    <w:p w14:paraId="517BDACD" w14:textId="77777777" w:rsidR="004540A2" w:rsidRPr="00E5326A" w:rsidRDefault="004540A2" w:rsidP="00CD14EF">
      <w:pPr>
        <w:pStyle w:val="Title1"/>
        <w:ind w:firstLine="0"/>
      </w:pPr>
    </w:p>
    <w:p w14:paraId="1785C54A" w14:textId="77777777" w:rsidR="004540A2" w:rsidRPr="00E5326A" w:rsidRDefault="004540A2" w:rsidP="005852B6">
      <w:pPr>
        <w:spacing w:after="0" w:line="240" w:lineRule="auto"/>
        <w:ind w:left="360"/>
        <w:jc w:val="center"/>
        <w:outlineLvl w:val="1"/>
        <w:rPr>
          <w:rStyle w:val="IntenseEmphasis1"/>
          <w:color w:val="2A678B"/>
          <w:lang w:val="en-GB"/>
        </w:rPr>
      </w:pPr>
      <w:r w:rsidRPr="00E5326A">
        <w:rPr>
          <w:rStyle w:val="IntenseEmphasis1"/>
          <w:color w:val="2A678B"/>
          <w:lang w:val="en-GB"/>
        </w:rPr>
        <w:t>Brussels, Belgium</w:t>
      </w:r>
      <w:r w:rsidRPr="00E5326A">
        <w:rPr>
          <w:rStyle w:val="IntenseEmphasis1"/>
          <w:color w:val="2A678B"/>
          <w:lang w:val="en-GB"/>
        </w:rPr>
        <w:br/>
      </w:r>
      <w:r w:rsidR="001E094D" w:rsidRPr="00E5326A">
        <w:rPr>
          <w:rStyle w:val="IntenseEmphasis1"/>
          <w:color w:val="2A678B"/>
          <w:lang w:val="en-GB"/>
        </w:rPr>
        <w:t>17</w:t>
      </w:r>
      <w:r w:rsidRPr="00E5326A">
        <w:rPr>
          <w:rStyle w:val="IntenseEmphasis1"/>
          <w:color w:val="2A678B"/>
          <w:lang w:val="en-GB"/>
        </w:rPr>
        <w:t>/10/2017</w:t>
      </w:r>
    </w:p>
    <w:p w14:paraId="01EE610F" w14:textId="77777777" w:rsidR="004540A2" w:rsidRPr="00E5326A" w:rsidRDefault="004540A2" w:rsidP="00CD14EF">
      <w:pPr>
        <w:spacing w:after="0" w:line="240" w:lineRule="auto"/>
        <w:ind w:left="360"/>
        <w:jc w:val="left"/>
        <w:outlineLvl w:val="1"/>
        <w:rPr>
          <w:rStyle w:val="IntenseEmphasis1"/>
          <w:lang w:val="en-GB"/>
        </w:rPr>
      </w:pPr>
    </w:p>
    <w:p w14:paraId="310E2044" w14:textId="77777777" w:rsidR="001E094D" w:rsidRPr="00E5326A" w:rsidRDefault="001E094D" w:rsidP="00CD14EF">
      <w:pPr>
        <w:numPr>
          <w:ilvl w:val="0"/>
          <w:numId w:val="13"/>
        </w:numPr>
        <w:tabs>
          <w:tab w:val="left" w:pos="360"/>
        </w:tabs>
        <w:suppressAutoHyphens/>
        <w:spacing w:after="0" w:line="240" w:lineRule="auto"/>
        <w:ind w:left="360"/>
        <w:jc w:val="left"/>
        <w:rPr>
          <w:b/>
          <w:color w:val="auto"/>
          <w:sz w:val="24"/>
          <w:lang w:val="en-GB"/>
        </w:rPr>
      </w:pPr>
      <w:r w:rsidRPr="00E5326A">
        <w:rPr>
          <w:b/>
          <w:color w:val="auto"/>
          <w:sz w:val="24"/>
          <w:lang w:val="en-GB"/>
        </w:rPr>
        <w:t>Welcome to participants</w:t>
      </w:r>
    </w:p>
    <w:p w14:paraId="05F8A3CE" w14:textId="77777777" w:rsidR="001E094D" w:rsidRPr="00E5326A" w:rsidRDefault="001E094D" w:rsidP="00CD14EF">
      <w:pPr>
        <w:spacing w:after="0" w:line="240" w:lineRule="auto"/>
        <w:jc w:val="left"/>
        <w:rPr>
          <w:color w:val="auto"/>
          <w:sz w:val="12"/>
          <w:szCs w:val="12"/>
          <w:lang w:val="en-GB"/>
        </w:rPr>
      </w:pPr>
    </w:p>
    <w:p w14:paraId="2EB0CAD0" w14:textId="77777777" w:rsidR="001E094D" w:rsidRPr="00E5326A" w:rsidRDefault="001E094D" w:rsidP="00CD14EF">
      <w:pPr>
        <w:spacing w:after="0" w:line="240" w:lineRule="auto"/>
        <w:jc w:val="left"/>
        <w:rPr>
          <w:color w:val="auto"/>
          <w:lang w:val="en-GB"/>
        </w:rPr>
      </w:pPr>
      <w:r w:rsidRPr="00E5326A">
        <w:rPr>
          <w:color w:val="auto"/>
          <w:lang w:val="en-GB"/>
        </w:rPr>
        <w:t>The participants were welcomed by Dr Lucia Forzi, Science Officer, and by Ms Svetlana Voinova,</w:t>
      </w:r>
      <w:r w:rsidRPr="00E5326A">
        <w:rPr>
          <w:i/>
          <w:color w:val="auto"/>
          <w:lang w:val="en-GB"/>
        </w:rPr>
        <w:t xml:space="preserve"> </w:t>
      </w:r>
      <w:r w:rsidRPr="00E5326A">
        <w:rPr>
          <w:color w:val="auto"/>
          <w:lang w:val="en-GB"/>
        </w:rPr>
        <w:t xml:space="preserve">Administrative Officer of the Action. Lucia Forzi chaired the first part of the meeting, including the election of the Action Chair, </w:t>
      </w:r>
      <w:r w:rsidR="00D33104">
        <w:rPr>
          <w:color w:val="auto"/>
          <w:lang w:val="en-GB"/>
        </w:rPr>
        <w:t>Vice-Chair</w:t>
      </w:r>
      <w:r w:rsidRPr="00E5326A">
        <w:rPr>
          <w:color w:val="auto"/>
          <w:lang w:val="en-GB"/>
        </w:rPr>
        <w:t>, and selection of Grant Holder Institution under agenda item</w:t>
      </w:r>
      <w:r w:rsidR="00395D95">
        <w:rPr>
          <w:color w:val="auto"/>
          <w:lang w:val="en-GB"/>
        </w:rPr>
        <w:t>s</w:t>
      </w:r>
      <w:r w:rsidRPr="00E5326A">
        <w:rPr>
          <w:color w:val="auto"/>
          <w:lang w:val="en-GB"/>
        </w:rPr>
        <w:t xml:space="preserve"> 8 and 9.</w:t>
      </w:r>
    </w:p>
    <w:p w14:paraId="4F615126" w14:textId="77777777" w:rsidR="001E094D" w:rsidRPr="00E5326A" w:rsidRDefault="001E094D" w:rsidP="00CD14EF">
      <w:pPr>
        <w:spacing w:after="0" w:line="240" w:lineRule="auto"/>
        <w:jc w:val="left"/>
        <w:rPr>
          <w:color w:val="auto"/>
          <w:sz w:val="12"/>
          <w:szCs w:val="12"/>
          <w:lang w:val="en-GB"/>
        </w:rPr>
      </w:pPr>
    </w:p>
    <w:p w14:paraId="6372F27F" w14:textId="77777777" w:rsidR="001E094D" w:rsidRPr="00E5326A" w:rsidRDefault="001E094D" w:rsidP="00CD14EF">
      <w:pPr>
        <w:spacing w:after="0" w:line="240" w:lineRule="auto"/>
        <w:jc w:val="left"/>
        <w:rPr>
          <w:color w:val="auto"/>
          <w:sz w:val="12"/>
          <w:szCs w:val="12"/>
          <w:lang w:val="en-GB"/>
        </w:rPr>
      </w:pPr>
    </w:p>
    <w:p w14:paraId="4BCDEE38" w14:textId="77777777" w:rsidR="001E094D" w:rsidRPr="00E5326A" w:rsidRDefault="001E094D" w:rsidP="00CD14EF">
      <w:pPr>
        <w:numPr>
          <w:ilvl w:val="0"/>
          <w:numId w:val="13"/>
        </w:numPr>
        <w:tabs>
          <w:tab w:val="left" w:pos="360"/>
        </w:tabs>
        <w:suppressAutoHyphens/>
        <w:spacing w:after="0" w:line="240" w:lineRule="auto"/>
        <w:ind w:hanging="720"/>
        <w:jc w:val="left"/>
        <w:rPr>
          <w:b/>
          <w:color w:val="auto"/>
          <w:sz w:val="24"/>
          <w:lang w:val="en-GB"/>
        </w:rPr>
      </w:pPr>
      <w:r w:rsidRPr="00E5326A">
        <w:rPr>
          <w:b/>
          <w:color w:val="auto"/>
          <w:sz w:val="24"/>
          <w:lang w:val="en-GB"/>
        </w:rPr>
        <w:t xml:space="preserve">Verification of the presence of two-thirds of the participating COST Countries </w:t>
      </w:r>
    </w:p>
    <w:p w14:paraId="3638AC64" w14:textId="77777777" w:rsidR="001E094D" w:rsidRPr="00E5326A" w:rsidRDefault="001E094D" w:rsidP="00CD14EF">
      <w:pPr>
        <w:spacing w:after="0" w:line="240" w:lineRule="auto"/>
        <w:jc w:val="left"/>
        <w:rPr>
          <w:color w:val="auto"/>
          <w:sz w:val="12"/>
          <w:szCs w:val="12"/>
          <w:lang w:val="en-GB"/>
        </w:rPr>
      </w:pPr>
    </w:p>
    <w:p w14:paraId="373A4E32" w14:textId="77777777" w:rsidR="001E094D" w:rsidRPr="00E5326A" w:rsidRDefault="001E094D" w:rsidP="00CD14EF">
      <w:pPr>
        <w:spacing w:after="0" w:line="240" w:lineRule="auto"/>
        <w:jc w:val="left"/>
        <w:rPr>
          <w:rStyle w:val="IntenseEmphasis1"/>
          <w:b w:val="0"/>
          <w:color w:val="auto"/>
          <w:lang w:val="en-GB"/>
        </w:rPr>
      </w:pPr>
      <w:r w:rsidRPr="00E5326A">
        <w:rPr>
          <w:color w:val="auto"/>
          <w:lang w:val="en-GB"/>
        </w:rPr>
        <w:t>CSO Approval: 23/06/2017</w:t>
      </w:r>
    </w:p>
    <w:p w14:paraId="52D6B425" w14:textId="77777777" w:rsidR="001E094D" w:rsidRPr="00E5326A" w:rsidRDefault="001E094D" w:rsidP="00CD14EF">
      <w:pPr>
        <w:spacing w:after="0" w:line="240" w:lineRule="auto"/>
        <w:jc w:val="left"/>
        <w:rPr>
          <w:bCs/>
          <w:iCs/>
          <w:color w:val="auto"/>
          <w:lang w:val="en-GB"/>
        </w:rPr>
      </w:pPr>
      <w:r w:rsidRPr="00E5326A">
        <w:rPr>
          <w:rStyle w:val="IntenseEmphasis1"/>
          <w:b w:val="0"/>
          <w:i w:val="0"/>
          <w:color w:val="auto"/>
          <w:lang w:val="en-GB"/>
        </w:rPr>
        <w:t>Start of the Action: 17/10/2017</w:t>
      </w:r>
    </w:p>
    <w:p w14:paraId="11C9E36F" w14:textId="77777777" w:rsidR="001E094D" w:rsidRPr="00E5326A" w:rsidRDefault="001E094D" w:rsidP="00CD14EF">
      <w:pPr>
        <w:spacing w:after="0" w:line="240" w:lineRule="auto"/>
        <w:jc w:val="left"/>
        <w:rPr>
          <w:color w:val="auto"/>
          <w:lang w:val="en-GB"/>
        </w:rPr>
      </w:pPr>
      <w:r w:rsidRPr="00E5326A">
        <w:rPr>
          <w:color w:val="auto"/>
          <w:lang w:val="en-GB"/>
        </w:rPr>
        <w:t xml:space="preserve">End of Action: </w:t>
      </w:r>
      <w:r w:rsidRPr="00E5326A">
        <w:rPr>
          <w:rStyle w:val="IntenseEmphasis1"/>
          <w:b w:val="0"/>
          <w:i w:val="0"/>
          <w:color w:val="auto"/>
          <w:lang w:val="en-GB"/>
        </w:rPr>
        <w:t>16/10/2021</w:t>
      </w:r>
    </w:p>
    <w:p w14:paraId="0926D3B2" w14:textId="77777777" w:rsidR="001E094D" w:rsidRPr="00E5326A" w:rsidRDefault="001E094D" w:rsidP="00CD14EF">
      <w:pPr>
        <w:spacing w:after="0" w:line="240" w:lineRule="auto"/>
        <w:jc w:val="left"/>
        <w:rPr>
          <w:i/>
          <w:color w:val="auto"/>
          <w:lang w:val="en-GB"/>
        </w:rPr>
      </w:pPr>
      <w:r w:rsidRPr="00E5326A">
        <w:rPr>
          <w:color w:val="auto"/>
          <w:lang w:val="en-GB"/>
        </w:rPr>
        <w:t>Total number of COST Full and Cooperating Members having accepted the MoU: 2</w:t>
      </w:r>
      <w:r w:rsidR="00073BB5" w:rsidRPr="00E5326A">
        <w:rPr>
          <w:color w:val="auto"/>
          <w:lang w:val="en-GB"/>
        </w:rPr>
        <w:t>5</w:t>
      </w:r>
      <w:r w:rsidRPr="00E5326A">
        <w:rPr>
          <w:i/>
          <w:color w:val="auto"/>
          <w:lang w:val="en-GB"/>
        </w:rPr>
        <w:t xml:space="preserve"> </w:t>
      </w:r>
      <w:r w:rsidRPr="00E5326A">
        <w:rPr>
          <w:color w:val="auto"/>
          <w:lang w:val="en-GB"/>
        </w:rPr>
        <w:t>(</w:t>
      </w:r>
      <w:r w:rsidRPr="00E5326A">
        <w:rPr>
          <w:b/>
          <w:color w:val="auto"/>
          <w:lang w:val="en-GB"/>
        </w:rPr>
        <w:t>Annex 2</w:t>
      </w:r>
      <w:r w:rsidRPr="00E5326A">
        <w:rPr>
          <w:color w:val="auto"/>
          <w:lang w:val="en-GB"/>
        </w:rPr>
        <w:t>)</w:t>
      </w:r>
    </w:p>
    <w:p w14:paraId="31941A3F" w14:textId="77777777" w:rsidR="001E094D" w:rsidRPr="00E5326A" w:rsidRDefault="001E094D" w:rsidP="00CD14EF">
      <w:pPr>
        <w:spacing w:after="0" w:line="240" w:lineRule="auto"/>
        <w:jc w:val="left"/>
        <w:rPr>
          <w:color w:val="auto"/>
          <w:lang w:val="en-GB"/>
        </w:rPr>
      </w:pPr>
      <w:r w:rsidRPr="00E5326A">
        <w:rPr>
          <w:color w:val="auto"/>
          <w:lang w:val="en-GB"/>
        </w:rPr>
        <w:t>Total number of COST Full Members intending to accept the MoU: 0</w:t>
      </w:r>
    </w:p>
    <w:p w14:paraId="19BFC0C6" w14:textId="77777777" w:rsidR="001E094D" w:rsidRPr="00E5326A" w:rsidRDefault="001E094D" w:rsidP="00CD14EF">
      <w:pPr>
        <w:spacing w:after="0" w:line="240" w:lineRule="auto"/>
        <w:jc w:val="left"/>
        <w:rPr>
          <w:color w:val="auto"/>
          <w:lang w:val="en-GB"/>
        </w:rPr>
      </w:pPr>
    </w:p>
    <w:p w14:paraId="6C533642" w14:textId="77777777" w:rsidR="001E094D" w:rsidRPr="00E5326A" w:rsidRDefault="001E094D" w:rsidP="00CD14EF">
      <w:pPr>
        <w:spacing w:after="0" w:line="240" w:lineRule="auto"/>
        <w:jc w:val="left"/>
        <w:rPr>
          <w:rFonts w:cs="Arial"/>
          <w:color w:val="auto"/>
          <w:szCs w:val="20"/>
          <w:lang w:val="en-GB"/>
        </w:rPr>
      </w:pPr>
      <w:r w:rsidRPr="00E5326A">
        <w:rPr>
          <w:rFonts w:cs="Arial"/>
          <w:color w:val="auto"/>
          <w:szCs w:val="20"/>
          <w:lang w:val="en-GB"/>
        </w:rPr>
        <w:t xml:space="preserve">The quorum (2/3 of COST Countries participating in the Action) was reached: </w:t>
      </w:r>
      <w:r w:rsidR="00073BB5" w:rsidRPr="00E5326A">
        <w:rPr>
          <w:rFonts w:cs="Arial"/>
          <w:color w:val="auto"/>
          <w:szCs w:val="20"/>
          <w:lang w:val="en-GB"/>
        </w:rPr>
        <w:t>18</w:t>
      </w:r>
      <w:r w:rsidRPr="00E5326A">
        <w:rPr>
          <w:rFonts w:cs="Arial"/>
          <w:color w:val="auto"/>
          <w:szCs w:val="20"/>
          <w:lang w:val="en-GB"/>
        </w:rPr>
        <w:t xml:space="preserve"> </w:t>
      </w:r>
      <w:r w:rsidR="00395D95">
        <w:rPr>
          <w:rFonts w:cs="Arial"/>
          <w:color w:val="auto"/>
          <w:szCs w:val="20"/>
          <w:lang w:val="en-GB"/>
        </w:rPr>
        <w:t xml:space="preserve">of the 25 Parties were </w:t>
      </w:r>
      <w:r w:rsidRPr="00E5326A">
        <w:rPr>
          <w:rFonts w:cs="Arial"/>
          <w:color w:val="auto"/>
          <w:szCs w:val="20"/>
          <w:lang w:val="en-GB"/>
        </w:rPr>
        <w:t>represent</w:t>
      </w:r>
      <w:r w:rsidR="00395D95">
        <w:rPr>
          <w:rFonts w:cs="Arial"/>
          <w:color w:val="auto"/>
          <w:szCs w:val="20"/>
          <w:lang w:val="en-GB"/>
        </w:rPr>
        <w:t xml:space="preserve">ed at </w:t>
      </w:r>
      <w:r w:rsidRPr="00E5326A">
        <w:rPr>
          <w:rFonts w:cs="Arial"/>
          <w:color w:val="auto"/>
          <w:szCs w:val="20"/>
          <w:lang w:val="en-GB"/>
        </w:rPr>
        <w:t>the meeting (COST doc. 134/14 REV 2 “COST Action Management, Monitoring and Final Assessment” Annex I, Article 9).</w:t>
      </w:r>
    </w:p>
    <w:p w14:paraId="4F556302" w14:textId="77777777" w:rsidR="001E094D" w:rsidRPr="00E5326A" w:rsidRDefault="001E094D" w:rsidP="00CD14EF">
      <w:pPr>
        <w:spacing w:after="0" w:line="240" w:lineRule="auto"/>
        <w:jc w:val="left"/>
        <w:rPr>
          <w:color w:val="auto"/>
          <w:sz w:val="12"/>
          <w:szCs w:val="12"/>
          <w:lang w:val="en-GB"/>
        </w:rPr>
      </w:pPr>
    </w:p>
    <w:p w14:paraId="19C42643" w14:textId="77777777" w:rsidR="001E094D" w:rsidRPr="00E5326A" w:rsidRDefault="001E094D" w:rsidP="00CD14EF">
      <w:pPr>
        <w:spacing w:after="0" w:line="240" w:lineRule="auto"/>
        <w:jc w:val="left"/>
        <w:rPr>
          <w:color w:val="auto"/>
          <w:sz w:val="12"/>
          <w:szCs w:val="12"/>
          <w:lang w:val="en-GB"/>
        </w:rPr>
      </w:pPr>
    </w:p>
    <w:p w14:paraId="14FC8659" w14:textId="77777777" w:rsidR="001E094D" w:rsidRPr="00E5326A" w:rsidRDefault="001E094D" w:rsidP="00CD14EF">
      <w:pPr>
        <w:numPr>
          <w:ilvl w:val="0"/>
          <w:numId w:val="13"/>
        </w:numPr>
        <w:tabs>
          <w:tab w:val="left" w:pos="360"/>
        </w:tabs>
        <w:suppressAutoHyphens/>
        <w:spacing w:after="0" w:line="240" w:lineRule="auto"/>
        <w:ind w:hanging="720"/>
        <w:jc w:val="left"/>
        <w:rPr>
          <w:b/>
          <w:color w:val="auto"/>
          <w:sz w:val="24"/>
          <w:lang w:val="en-GB"/>
        </w:rPr>
      </w:pPr>
      <w:r w:rsidRPr="00E5326A">
        <w:rPr>
          <w:b/>
          <w:color w:val="auto"/>
          <w:sz w:val="24"/>
          <w:lang w:val="en-GB"/>
        </w:rPr>
        <w:t>Adoption of the agenda</w:t>
      </w:r>
    </w:p>
    <w:p w14:paraId="36BACC0A" w14:textId="77777777" w:rsidR="001E094D" w:rsidRPr="00E5326A" w:rsidRDefault="001E094D" w:rsidP="00CD14EF">
      <w:pPr>
        <w:spacing w:after="0" w:line="240" w:lineRule="auto"/>
        <w:jc w:val="left"/>
        <w:rPr>
          <w:color w:val="auto"/>
          <w:sz w:val="12"/>
          <w:szCs w:val="12"/>
          <w:lang w:val="en-GB"/>
        </w:rPr>
      </w:pPr>
    </w:p>
    <w:p w14:paraId="37326EF4" w14:textId="77777777" w:rsidR="001E094D" w:rsidRPr="00E5326A" w:rsidRDefault="001E094D" w:rsidP="00CD14EF">
      <w:pPr>
        <w:spacing w:after="0" w:line="240" w:lineRule="auto"/>
        <w:jc w:val="left"/>
        <w:rPr>
          <w:color w:val="auto"/>
          <w:lang w:val="en-GB"/>
        </w:rPr>
      </w:pPr>
      <w:r w:rsidRPr="00E5326A">
        <w:rPr>
          <w:color w:val="auto"/>
          <w:lang w:val="en-GB"/>
        </w:rPr>
        <w:t>The agenda (</w:t>
      </w:r>
      <w:r w:rsidRPr="00E5326A">
        <w:rPr>
          <w:b/>
          <w:color w:val="auto"/>
          <w:lang w:val="en-GB"/>
        </w:rPr>
        <w:t>Annex 1</w:t>
      </w:r>
      <w:r w:rsidRPr="00E5326A">
        <w:rPr>
          <w:color w:val="auto"/>
          <w:lang w:val="en-GB"/>
        </w:rPr>
        <w:t>) for the 1</w:t>
      </w:r>
      <w:r w:rsidRPr="00E5326A">
        <w:rPr>
          <w:color w:val="auto"/>
          <w:vertAlign w:val="superscript"/>
          <w:lang w:val="en-GB"/>
        </w:rPr>
        <w:t>st</w:t>
      </w:r>
      <w:r w:rsidRPr="00E5326A">
        <w:rPr>
          <w:color w:val="auto"/>
          <w:lang w:val="en-GB"/>
        </w:rPr>
        <w:t xml:space="preserve"> Management Committee (MC) meeting was adopted.</w:t>
      </w:r>
    </w:p>
    <w:p w14:paraId="24D75FE2" w14:textId="77777777" w:rsidR="001E094D" w:rsidRPr="00E5326A" w:rsidRDefault="001E094D" w:rsidP="00CD14EF">
      <w:pPr>
        <w:spacing w:after="0" w:line="240" w:lineRule="auto"/>
        <w:jc w:val="left"/>
        <w:rPr>
          <w:color w:val="auto"/>
          <w:sz w:val="12"/>
          <w:szCs w:val="12"/>
          <w:lang w:val="en-GB"/>
        </w:rPr>
      </w:pPr>
    </w:p>
    <w:p w14:paraId="75862163" w14:textId="77777777" w:rsidR="001E094D" w:rsidRPr="00E5326A" w:rsidRDefault="001E094D" w:rsidP="00CD14EF">
      <w:pPr>
        <w:spacing w:after="0" w:line="240" w:lineRule="auto"/>
        <w:jc w:val="left"/>
        <w:rPr>
          <w:color w:val="auto"/>
          <w:sz w:val="12"/>
          <w:szCs w:val="12"/>
          <w:lang w:val="en-GB"/>
        </w:rPr>
      </w:pPr>
    </w:p>
    <w:p w14:paraId="35BBCD53" w14:textId="77777777" w:rsidR="001E094D" w:rsidRPr="00E5326A" w:rsidRDefault="001E094D" w:rsidP="00CD14EF">
      <w:pPr>
        <w:numPr>
          <w:ilvl w:val="0"/>
          <w:numId w:val="13"/>
        </w:numPr>
        <w:tabs>
          <w:tab w:val="left" w:pos="360"/>
        </w:tabs>
        <w:suppressAutoHyphens/>
        <w:spacing w:after="0" w:line="240" w:lineRule="auto"/>
        <w:ind w:hanging="720"/>
        <w:jc w:val="left"/>
        <w:rPr>
          <w:rFonts w:cs="Arial"/>
          <w:b/>
          <w:color w:val="auto"/>
          <w:sz w:val="24"/>
          <w:lang w:val="en-GB"/>
        </w:rPr>
      </w:pPr>
      <w:r w:rsidRPr="00E5326A">
        <w:rPr>
          <w:rFonts w:cs="Arial"/>
          <w:b/>
          <w:color w:val="auto"/>
          <w:sz w:val="24"/>
          <w:lang w:val="en-GB"/>
        </w:rPr>
        <w:t>Tour de table/ introduction of the MC members</w:t>
      </w:r>
    </w:p>
    <w:p w14:paraId="00C0B476" w14:textId="77777777" w:rsidR="001E094D" w:rsidRPr="00E5326A" w:rsidRDefault="001E094D" w:rsidP="00CD14EF">
      <w:pPr>
        <w:spacing w:after="0" w:line="240" w:lineRule="auto"/>
        <w:jc w:val="left"/>
        <w:rPr>
          <w:color w:val="auto"/>
          <w:sz w:val="12"/>
          <w:szCs w:val="12"/>
          <w:lang w:val="en-GB"/>
        </w:rPr>
      </w:pPr>
    </w:p>
    <w:p w14:paraId="7BD7B508" w14:textId="77777777" w:rsidR="001E094D" w:rsidRPr="00E5326A" w:rsidRDefault="001E094D" w:rsidP="00CD14EF">
      <w:pPr>
        <w:spacing w:after="0" w:line="240" w:lineRule="auto"/>
        <w:jc w:val="left"/>
        <w:rPr>
          <w:rFonts w:cs="Arial"/>
          <w:color w:val="auto"/>
          <w:szCs w:val="20"/>
          <w:lang w:val="en-GB"/>
        </w:rPr>
      </w:pPr>
      <w:r w:rsidRPr="00E5326A">
        <w:rPr>
          <w:rFonts w:cs="Arial"/>
          <w:color w:val="auto"/>
          <w:szCs w:val="20"/>
          <w:lang w:val="en-GB"/>
        </w:rPr>
        <w:t xml:space="preserve">The list of officially nominated delegates and the participants of the meeting with their contact information is presented in </w:t>
      </w:r>
      <w:r w:rsidRPr="00E5326A">
        <w:rPr>
          <w:rFonts w:cs="Arial"/>
          <w:b/>
          <w:color w:val="auto"/>
          <w:szCs w:val="20"/>
          <w:lang w:val="en-GB"/>
        </w:rPr>
        <w:t>Annex 3</w:t>
      </w:r>
      <w:r w:rsidRPr="00E5326A">
        <w:rPr>
          <w:rFonts w:cs="Arial"/>
          <w:color w:val="auto"/>
          <w:szCs w:val="20"/>
          <w:lang w:val="en-GB"/>
        </w:rPr>
        <w:t xml:space="preserve">. </w:t>
      </w:r>
    </w:p>
    <w:p w14:paraId="1D48ED85" w14:textId="77777777" w:rsidR="001E094D" w:rsidRPr="00E5326A" w:rsidRDefault="001E094D" w:rsidP="00CD14EF">
      <w:pPr>
        <w:spacing w:after="0" w:line="240" w:lineRule="auto"/>
        <w:jc w:val="left"/>
        <w:rPr>
          <w:color w:val="auto"/>
          <w:sz w:val="12"/>
          <w:szCs w:val="12"/>
          <w:lang w:val="en-GB"/>
        </w:rPr>
      </w:pPr>
    </w:p>
    <w:p w14:paraId="11CCBED7" w14:textId="77777777" w:rsidR="001E094D" w:rsidRPr="00E5326A" w:rsidRDefault="001E094D" w:rsidP="00CD14EF">
      <w:pPr>
        <w:spacing w:after="0" w:line="240" w:lineRule="auto"/>
        <w:jc w:val="left"/>
        <w:rPr>
          <w:color w:val="auto"/>
          <w:sz w:val="12"/>
          <w:szCs w:val="12"/>
          <w:lang w:val="en-GB"/>
        </w:rPr>
      </w:pPr>
    </w:p>
    <w:p w14:paraId="76C2086E" w14:textId="77777777" w:rsidR="001E094D" w:rsidRPr="00E5326A" w:rsidRDefault="001E094D" w:rsidP="00CD14EF">
      <w:pPr>
        <w:numPr>
          <w:ilvl w:val="0"/>
          <w:numId w:val="13"/>
        </w:numPr>
        <w:tabs>
          <w:tab w:val="left" w:pos="360"/>
        </w:tabs>
        <w:suppressAutoHyphens/>
        <w:spacing w:after="0" w:line="240" w:lineRule="auto"/>
        <w:ind w:hanging="720"/>
        <w:jc w:val="left"/>
        <w:rPr>
          <w:color w:val="auto"/>
          <w:sz w:val="24"/>
          <w:lang w:val="en-GB"/>
        </w:rPr>
      </w:pPr>
      <w:r w:rsidRPr="00E5326A">
        <w:rPr>
          <w:b/>
          <w:color w:val="auto"/>
          <w:sz w:val="24"/>
          <w:lang w:val="en-GB"/>
        </w:rPr>
        <w:t>General information on COST mechanism and the funding and reporting of coordination activities</w:t>
      </w:r>
    </w:p>
    <w:p w14:paraId="0CCA6B5C" w14:textId="77777777" w:rsidR="001E094D" w:rsidRPr="00E5326A" w:rsidRDefault="001E094D" w:rsidP="00CD14EF">
      <w:pPr>
        <w:spacing w:after="0" w:line="240" w:lineRule="auto"/>
        <w:jc w:val="left"/>
        <w:rPr>
          <w:color w:val="auto"/>
          <w:sz w:val="12"/>
          <w:szCs w:val="12"/>
          <w:lang w:val="en-GB"/>
        </w:rPr>
      </w:pPr>
    </w:p>
    <w:p w14:paraId="4C856497" w14:textId="77777777" w:rsidR="001E094D" w:rsidRPr="00E5326A" w:rsidRDefault="001E094D" w:rsidP="00CD14EF">
      <w:pPr>
        <w:spacing w:after="0" w:line="240" w:lineRule="auto"/>
        <w:jc w:val="left"/>
        <w:rPr>
          <w:color w:val="auto"/>
          <w:lang w:val="en-GB"/>
        </w:rPr>
      </w:pPr>
      <w:r w:rsidRPr="00E5326A">
        <w:rPr>
          <w:color w:val="auto"/>
          <w:lang w:val="en-GB"/>
        </w:rPr>
        <w:t xml:space="preserve">Dr Lucia Forzi presented the COST Overview, </w:t>
      </w:r>
      <w:r w:rsidR="00B835FC">
        <w:rPr>
          <w:color w:val="auto"/>
          <w:lang w:val="en-GB"/>
        </w:rPr>
        <w:t>P</w:t>
      </w:r>
      <w:r w:rsidRPr="00E5326A">
        <w:rPr>
          <w:color w:val="auto"/>
          <w:lang w:val="en-GB"/>
        </w:rPr>
        <w:t xml:space="preserve">olicies and COST Actions: </w:t>
      </w:r>
      <w:r w:rsidR="00B835FC">
        <w:rPr>
          <w:color w:val="auto"/>
          <w:lang w:val="en-GB"/>
        </w:rPr>
        <w:t>P</w:t>
      </w:r>
      <w:r w:rsidRPr="00E5326A">
        <w:rPr>
          <w:color w:val="auto"/>
          <w:lang w:val="en-GB"/>
        </w:rPr>
        <w:t>articipation, Management, Monitoring (</w:t>
      </w:r>
      <w:r w:rsidRPr="00E5326A">
        <w:rPr>
          <w:b/>
          <w:color w:val="auto"/>
          <w:lang w:val="en-GB"/>
        </w:rPr>
        <w:t>Annex 4</w:t>
      </w:r>
      <w:r w:rsidRPr="00E5326A">
        <w:rPr>
          <w:color w:val="auto"/>
          <w:lang w:val="en-GB"/>
        </w:rPr>
        <w:t xml:space="preserve">). Relevant information can be found on the COST website at: </w:t>
      </w:r>
      <w:hyperlink r:id="rId12" w:history="1">
        <w:r w:rsidRPr="00E5326A">
          <w:rPr>
            <w:rStyle w:val="Hyperlink"/>
            <w:color w:val="auto"/>
            <w:lang w:val="en-GB"/>
          </w:rPr>
          <w:t>http://www.cost.eu</w:t>
        </w:r>
      </w:hyperlink>
      <w:r w:rsidRPr="00E5326A">
        <w:rPr>
          <w:color w:val="auto"/>
          <w:lang w:val="en-GB"/>
        </w:rPr>
        <w:t xml:space="preserve">. </w:t>
      </w:r>
    </w:p>
    <w:p w14:paraId="3470C93A" w14:textId="77777777" w:rsidR="001E094D" w:rsidRPr="00E5326A" w:rsidRDefault="001E094D" w:rsidP="00CD14EF">
      <w:pPr>
        <w:spacing w:after="0" w:line="240" w:lineRule="auto"/>
        <w:jc w:val="left"/>
        <w:rPr>
          <w:color w:val="auto"/>
          <w:lang w:val="en-GB"/>
        </w:rPr>
      </w:pPr>
    </w:p>
    <w:p w14:paraId="65E47DC6" w14:textId="77777777" w:rsidR="001E094D" w:rsidRPr="00E5326A" w:rsidRDefault="001E094D" w:rsidP="00CD14EF">
      <w:pPr>
        <w:spacing w:after="0" w:line="240" w:lineRule="auto"/>
        <w:jc w:val="left"/>
        <w:rPr>
          <w:color w:val="auto"/>
          <w:lang w:val="en-GB"/>
        </w:rPr>
      </w:pPr>
      <w:r w:rsidRPr="00E5326A">
        <w:rPr>
          <w:color w:val="auto"/>
          <w:lang w:val="en-GB"/>
        </w:rPr>
        <w:t>Ms Ingeborg Nolte, Head of Communications of the COST Association, presented the importance of communicating about the Action and the role of the Science Communication Manager (</w:t>
      </w:r>
      <w:r w:rsidRPr="00E5326A">
        <w:rPr>
          <w:b/>
          <w:color w:val="auto"/>
          <w:lang w:val="en-GB"/>
        </w:rPr>
        <w:t>Annex 5</w:t>
      </w:r>
      <w:r w:rsidRPr="00E5326A">
        <w:rPr>
          <w:color w:val="auto"/>
          <w:lang w:val="en-GB"/>
        </w:rPr>
        <w:t>).</w:t>
      </w:r>
    </w:p>
    <w:p w14:paraId="09BA0E9E" w14:textId="77777777" w:rsidR="001E094D" w:rsidRPr="00E5326A" w:rsidRDefault="001E094D" w:rsidP="00CD14EF">
      <w:pPr>
        <w:spacing w:after="0" w:line="240" w:lineRule="auto"/>
        <w:jc w:val="left"/>
        <w:rPr>
          <w:color w:val="auto"/>
          <w:lang w:val="en-GB"/>
        </w:rPr>
      </w:pPr>
    </w:p>
    <w:p w14:paraId="41CF7646" w14:textId="77777777" w:rsidR="001E094D" w:rsidRPr="00E5326A" w:rsidRDefault="001E094D" w:rsidP="00CD14EF">
      <w:pPr>
        <w:spacing w:after="0" w:line="240" w:lineRule="auto"/>
        <w:jc w:val="left"/>
        <w:rPr>
          <w:lang w:val="en-GB"/>
        </w:rPr>
      </w:pPr>
      <w:r w:rsidRPr="00E5326A">
        <w:rPr>
          <w:color w:val="auto"/>
          <w:lang w:val="en-GB"/>
        </w:rPr>
        <w:t>Ms Svetlana Voinova continued with an introduction to the COST Grant System and provided details on COST Actions administrative rules and guidelines (</w:t>
      </w:r>
      <w:r w:rsidRPr="00E5326A">
        <w:rPr>
          <w:b/>
          <w:color w:val="auto"/>
          <w:lang w:val="en-GB"/>
        </w:rPr>
        <w:t>Annex 4</w:t>
      </w:r>
      <w:r w:rsidRPr="00E5326A">
        <w:rPr>
          <w:color w:val="auto"/>
          <w:lang w:val="en-GB"/>
        </w:rPr>
        <w:t xml:space="preserve">). Relevant information is on the COST website at </w:t>
      </w:r>
      <w:hyperlink r:id="rId13" w:history="1">
        <w:r w:rsidRPr="00E5326A">
          <w:rPr>
            <w:rStyle w:val="Hyperlink"/>
            <w:lang w:val="en-GB"/>
          </w:rPr>
          <w:t>http://www.cost.eu/participate</w:t>
        </w:r>
      </w:hyperlink>
      <w:r w:rsidRPr="00E5326A">
        <w:rPr>
          <w:color w:val="000000"/>
          <w:lang w:val="en-GB"/>
        </w:rPr>
        <w:t>,</w:t>
      </w:r>
      <w:r w:rsidRPr="00E5326A">
        <w:rPr>
          <w:color w:val="auto"/>
          <w:lang w:val="en-GB"/>
        </w:rPr>
        <w:t xml:space="preserve"> including the following reference documents:</w:t>
      </w:r>
    </w:p>
    <w:p w14:paraId="4EF94215" w14:textId="77777777" w:rsidR="001E094D" w:rsidRPr="00E5326A" w:rsidRDefault="001E094D" w:rsidP="00CD14EF">
      <w:pPr>
        <w:numPr>
          <w:ilvl w:val="0"/>
          <w:numId w:val="14"/>
        </w:numPr>
        <w:suppressAutoHyphens/>
        <w:spacing w:after="0" w:line="240" w:lineRule="auto"/>
        <w:jc w:val="left"/>
        <w:rPr>
          <w:color w:val="auto"/>
          <w:lang w:val="en-GB"/>
        </w:rPr>
      </w:pPr>
      <w:r w:rsidRPr="00E5326A">
        <w:rPr>
          <w:color w:val="auto"/>
          <w:lang w:val="en-GB"/>
        </w:rPr>
        <w:lastRenderedPageBreak/>
        <w:t>Rules of Procedure for COST Action Management Committees (COST 134/14 REV 2, Annex I) (</w:t>
      </w:r>
      <w:r w:rsidRPr="00E5326A">
        <w:rPr>
          <w:b/>
          <w:color w:val="auto"/>
          <w:lang w:val="en-GB"/>
        </w:rPr>
        <w:t>Annex 6</w:t>
      </w:r>
      <w:r w:rsidRPr="00E5326A">
        <w:rPr>
          <w:color w:val="auto"/>
          <w:lang w:val="en-GB"/>
        </w:rPr>
        <w:t>).</w:t>
      </w:r>
    </w:p>
    <w:p w14:paraId="4B68F3A0" w14:textId="77777777" w:rsidR="001E094D" w:rsidRPr="00E5326A" w:rsidRDefault="001E094D" w:rsidP="00CD14EF">
      <w:pPr>
        <w:numPr>
          <w:ilvl w:val="0"/>
          <w:numId w:val="14"/>
        </w:numPr>
        <w:suppressAutoHyphens/>
        <w:spacing w:after="0" w:line="240" w:lineRule="auto"/>
        <w:jc w:val="left"/>
        <w:rPr>
          <w:color w:val="auto"/>
          <w:lang w:val="en-GB"/>
        </w:rPr>
      </w:pPr>
      <w:r w:rsidRPr="00E5326A">
        <w:rPr>
          <w:color w:val="auto"/>
          <w:lang w:val="en-GB"/>
        </w:rPr>
        <w:t>COST Action Management</w:t>
      </w:r>
    </w:p>
    <w:p w14:paraId="14570C5B" w14:textId="77777777" w:rsidR="001E094D" w:rsidRPr="00E5326A" w:rsidRDefault="001E094D" w:rsidP="00CD14EF">
      <w:pPr>
        <w:numPr>
          <w:ilvl w:val="0"/>
          <w:numId w:val="14"/>
        </w:numPr>
        <w:suppressAutoHyphens/>
        <w:spacing w:after="0" w:line="240" w:lineRule="auto"/>
        <w:jc w:val="left"/>
        <w:rPr>
          <w:color w:val="auto"/>
          <w:lang w:val="en-GB"/>
        </w:rPr>
      </w:pPr>
      <w:r w:rsidRPr="00E5326A">
        <w:rPr>
          <w:color w:val="auto"/>
          <w:lang w:val="en-GB"/>
        </w:rPr>
        <w:t xml:space="preserve">COST Vademecum </w:t>
      </w:r>
    </w:p>
    <w:p w14:paraId="6A81C09E" w14:textId="77777777" w:rsidR="001E094D" w:rsidRPr="00E5326A" w:rsidRDefault="001E094D" w:rsidP="00CD14EF">
      <w:pPr>
        <w:numPr>
          <w:ilvl w:val="0"/>
          <w:numId w:val="14"/>
        </w:numPr>
        <w:suppressAutoHyphens/>
        <w:spacing w:after="0" w:line="240" w:lineRule="auto"/>
        <w:jc w:val="left"/>
        <w:rPr>
          <w:color w:val="auto"/>
          <w:lang w:val="en-GB"/>
        </w:rPr>
      </w:pPr>
      <w:r w:rsidRPr="00E5326A">
        <w:rPr>
          <w:color w:val="auto"/>
          <w:lang w:val="en-GB"/>
        </w:rPr>
        <w:t>Guidelines for Action Management, Monitoring and Assessment</w:t>
      </w:r>
    </w:p>
    <w:p w14:paraId="0EC76B22" w14:textId="77777777" w:rsidR="001E094D" w:rsidRPr="00E5326A" w:rsidRDefault="001E094D" w:rsidP="00CD14EF">
      <w:pPr>
        <w:numPr>
          <w:ilvl w:val="0"/>
          <w:numId w:val="14"/>
        </w:numPr>
        <w:suppressAutoHyphens/>
        <w:spacing w:after="0" w:line="240" w:lineRule="auto"/>
        <w:jc w:val="left"/>
        <w:rPr>
          <w:color w:val="auto"/>
          <w:lang w:val="en-GB"/>
        </w:rPr>
      </w:pPr>
      <w:r w:rsidRPr="00E5326A">
        <w:rPr>
          <w:color w:val="auto"/>
          <w:lang w:val="en-GB"/>
        </w:rPr>
        <w:t>Guidelines for Dissemination of COST Action results and outcomes</w:t>
      </w:r>
    </w:p>
    <w:p w14:paraId="1365A2E3" w14:textId="77777777" w:rsidR="001E094D" w:rsidRPr="00E5326A" w:rsidRDefault="001E094D" w:rsidP="00CD14EF">
      <w:pPr>
        <w:numPr>
          <w:ilvl w:val="0"/>
          <w:numId w:val="14"/>
        </w:numPr>
        <w:suppressAutoHyphens/>
        <w:spacing w:after="0" w:line="240" w:lineRule="auto"/>
        <w:jc w:val="left"/>
        <w:rPr>
          <w:bCs/>
          <w:color w:val="auto"/>
          <w:lang w:val="en-GB"/>
        </w:rPr>
      </w:pPr>
      <w:r w:rsidRPr="00E5326A">
        <w:rPr>
          <w:bCs/>
          <w:color w:val="auto"/>
          <w:lang w:val="en-GB"/>
        </w:rPr>
        <w:t>Grant Agreement Template</w:t>
      </w:r>
    </w:p>
    <w:p w14:paraId="3D26A666" w14:textId="77777777" w:rsidR="001E094D" w:rsidRPr="00E5326A" w:rsidRDefault="001E094D" w:rsidP="00CD14EF">
      <w:pPr>
        <w:spacing w:after="0" w:line="240" w:lineRule="auto"/>
        <w:jc w:val="left"/>
        <w:rPr>
          <w:color w:val="auto"/>
          <w:sz w:val="12"/>
          <w:szCs w:val="12"/>
          <w:lang w:val="en-GB"/>
        </w:rPr>
      </w:pPr>
    </w:p>
    <w:p w14:paraId="0ECA58EC" w14:textId="77777777" w:rsidR="001E094D" w:rsidRPr="00E5326A" w:rsidRDefault="001E094D" w:rsidP="00CD14EF">
      <w:pPr>
        <w:spacing w:after="0" w:line="240" w:lineRule="auto"/>
        <w:jc w:val="left"/>
        <w:rPr>
          <w:color w:val="auto"/>
          <w:sz w:val="12"/>
          <w:szCs w:val="12"/>
          <w:lang w:val="en-GB"/>
        </w:rPr>
      </w:pPr>
    </w:p>
    <w:p w14:paraId="03C1FC40" w14:textId="77777777" w:rsidR="001E094D" w:rsidRPr="00E5326A" w:rsidRDefault="001E094D" w:rsidP="00CD14EF">
      <w:pPr>
        <w:numPr>
          <w:ilvl w:val="0"/>
          <w:numId w:val="13"/>
        </w:numPr>
        <w:tabs>
          <w:tab w:val="clear" w:pos="720"/>
          <w:tab w:val="left" w:pos="360"/>
          <w:tab w:val="num" w:pos="426"/>
        </w:tabs>
        <w:suppressAutoHyphens/>
        <w:spacing w:after="0" w:line="240" w:lineRule="auto"/>
        <w:ind w:left="426" w:right="-150" w:hanging="426"/>
        <w:jc w:val="left"/>
        <w:rPr>
          <w:color w:val="auto"/>
          <w:sz w:val="24"/>
          <w:lang w:val="en-GB"/>
        </w:rPr>
      </w:pPr>
      <w:r w:rsidRPr="00E5326A">
        <w:rPr>
          <w:b/>
          <w:color w:val="auto"/>
          <w:sz w:val="24"/>
          <w:lang w:val="en-GB"/>
        </w:rPr>
        <w:t xml:space="preserve">Agreement on the internal rules of procedure for the MC of the COST Action </w:t>
      </w:r>
    </w:p>
    <w:p w14:paraId="43F6E4AA" w14:textId="77777777" w:rsidR="001E094D" w:rsidRPr="00E5326A" w:rsidRDefault="001E094D" w:rsidP="00CD14EF">
      <w:pPr>
        <w:spacing w:after="0" w:line="240" w:lineRule="auto"/>
        <w:jc w:val="left"/>
        <w:rPr>
          <w:color w:val="auto"/>
          <w:sz w:val="12"/>
          <w:szCs w:val="12"/>
          <w:lang w:val="en-GB"/>
        </w:rPr>
      </w:pPr>
    </w:p>
    <w:p w14:paraId="71AF172F" w14:textId="77777777" w:rsidR="001E094D" w:rsidRPr="00E5326A" w:rsidRDefault="001E094D" w:rsidP="00CD14EF">
      <w:pPr>
        <w:spacing w:after="0" w:line="240" w:lineRule="auto"/>
        <w:jc w:val="left"/>
        <w:rPr>
          <w:color w:val="auto"/>
          <w:lang w:val="en-GB"/>
        </w:rPr>
      </w:pPr>
      <w:r w:rsidRPr="00E5326A">
        <w:rPr>
          <w:color w:val="auto"/>
          <w:lang w:val="en-GB"/>
        </w:rPr>
        <w:t>The Rules of Procedure for the Management Committee (</w:t>
      </w:r>
      <w:r w:rsidRPr="00E5326A">
        <w:rPr>
          <w:b/>
          <w:color w:val="auto"/>
          <w:lang w:val="en-GB"/>
        </w:rPr>
        <w:t>Annex 6</w:t>
      </w:r>
      <w:r w:rsidRPr="00E5326A">
        <w:rPr>
          <w:color w:val="auto"/>
          <w:lang w:val="en-GB"/>
        </w:rPr>
        <w:t>) were sent to the MC prior to the meeting.</w:t>
      </w:r>
      <w:r w:rsidR="005C0464" w:rsidRPr="00E5326A">
        <w:rPr>
          <w:color w:val="auto"/>
          <w:lang w:val="en-GB"/>
        </w:rPr>
        <w:t xml:space="preserve"> These were </w:t>
      </w:r>
      <w:r w:rsidR="00B835FC">
        <w:rPr>
          <w:color w:val="auto"/>
          <w:lang w:val="en-GB"/>
        </w:rPr>
        <w:t>noted and endorsed by the MC</w:t>
      </w:r>
      <w:r w:rsidR="005C0464" w:rsidRPr="00E5326A">
        <w:rPr>
          <w:color w:val="auto"/>
          <w:lang w:val="en-GB"/>
        </w:rPr>
        <w:t>.</w:t>
      </w:r>
    </w:p>
    <w:p w14:paraId="65196693" w14:textId="77777777" w:rsidR="001E094D" w:rsidRPr="00E5326A" w:rsidRDefault="001E094D" w:rsidP="00CD14EF">
      <w:pPr>
        <w:spacing w:after="0" w:line="240" w:lineRule="auto"/>
        <w:jc w:val="left"/>
        <w:rPr>
          <w:color w:val="auto"/>
          <w:sz w:val="12"/>
          <w:szCs w:val="12"/>
          <w:lang w:val="en-GB"/>
        </w:rPr>
      </w:pPr>
    </w:p>
    <w:p w14:paraId="1A810306" w14:textId="77777777" w:rsidR="001E094D" w:rsidRPr="00E5326A" w:rsidRDefault="001E094D" w:rsidP="00CD14EF">
      <w:pPr>
        <w:spacing w:after="0" w:line="240" w:lineRule="auto"/>
        <w:jc w:val="left"/>
        <w:rPr>
          <w:color w:val="auto"/>
          <w:sz w:val="12"/>
          <w:szCs w:val="12"/>
          <w:lang w:val="en-GB"/>
        </w:rPr>
      </w:pPr>
    </w:p>
    <w:p w14:paraId="625DCD0D" w14:textId="77777777" w:rsidR="001E094D" w:rsidRPr="00E5326A" w:rsidRDefault="001E094D" w:rsidP="00CD14EF">
      <w:pPr>
        <w:numPr>
          <w:ilvl w:val="0"/>
          <w:numId w:val="13"/>
        </w:numPr>
        <w:tabs>
          <w:tab w:val="left" w:pos="360"/>
        </w:tabs>
        <w:suppressAutoHyphens/>
        <w:spacing w:after="0" w:line="240" w:lineRule="auto"/>
        <w:ind w:hanging="720"/>
        <w:jc w:val="left"/>
        <w:rPr>
          <w:b/>
          <w:color w:val="auto"/>
          <w:sz w:val="24"/>
          <w:lang w:val="en-GB"/>
        </w:rPr>
      </w:pPr>
      <w:r w:rsidRPr="00E5326A">
        <w:rPr>
          <w:b/>
          <w:color w:val="auto"/>
          <w:sz w:val="24"/>
          <w:lang w:val="en-GB"/>
        </w:rPr>
        <w:t xml:space="preserve">Setting the frame for the Action </w:t>
      </w:r>
    </w:p>
    <w:p w14:paraId="43905DB0" w14:textId="77777777" w:rsidR="001E094D" w:rsidRPr="00E5326A" w:rsidRDefault="001E094D" w:rsidP="00CD14EF">
      <w:pPr>
        <w:tabs>
          <w:tab w:val="left" w:pos="360"/>
        </w:tabs>
        <w:suppressAutoHyphens/>
        <w:spacing w:after="0" w:line="240" w:lineRule="auto"/>
        <w:jc w:val="left"/>
        <w:rPr>
          <w:color w:val="auto"/>
          <w:sz w:val="12"/>
          <w:szCs w:val="12"/>
          <w:lang w:val="en-GB"/>
        </w:rPr>
      </w:pPr>
    </w:p>
    <w:p w14:paraId="14670D58" w14:textId="77777777" w:rsidR="001E094D" w:rsidRPr="00E5326A" w:rsidRDefault="001E094D" w:rsidP="00CD14EF">
      <w:pPr>
        <w:tabs>
          <w:tab w:val="left" w:pos="360"/>
        </w:tabs>
        <w:suppressAutoHyphens/>
        <w:spacing w:after="0" w:line="240" w:lineRule="auto"/>
        <w:jc w:val="left"/>
        <w:rPr>
          <w:color w:val="auto"/>
          <w:lang w:val="en-GB"/>
        </w:rPr>
      </w:pPr>
      <w:r w:rsidRPr="00E5326A">
        <w:rPr>
          <w:color w:val="auto"/>
          <w:lang w:val="en-GB"/>
        </w:rPr>
        <w:t>The recommendations by the Scientific Committee were presented to the MC (</w:t>
      </w:r>
      <w:r w:rsidRPr="00E5326A">
        <w:rPr>
          <w:b/>
          <w:color w:val="auto"/>
          <w:lang w:val="en-GB"/>
        </w:rPr>
        <w:t>Annex 4</w:t>
      </w:r>
      <w:r w:rsidRPr="00E5326A">
        <w:rPr>
          <w:color w:val="auto"/>
          <w:lang w:val="en-GB"/>
        </w:rPr>
        <w:t>).</w:t>
      </w:r>
    </w:p>
    <w:p w14:paraId="5077ABBB" w14:textId="77777777" w:rsidR="005C0464" w:rsidRPr="00E5326A" w:rsidRDefault="005C0464" w:rsidP="00CD14EF">
      <w:pPr>
        <w:tabs>
          <w:tab w:val="left" w:pos="360"/>
        </w:tabs>
        <w:suppressAutoHyphens/>
        <w:spacing w:after="0" w:line="240" w:lineRule="auto"/>
        <w:jc w:val="left"/>
        <w:rPr>
          <w:color w:val="auto"/>
          <w:lang w:val="en-GB"/>
        </w:rPr>
      </w:pPr>
    </w:p>
    <w:p w14:paraId="1A03F8B5" w14:textId="77777777" w:rsidR="00BE7957" w:rsidRPr="008B6437" w:rsidRDefault="001E094D" w:rsidP="00BE7957">
      <w:pPr>
        <w:tabs>
          <w:tab w:val="left" w:pos="360"/>
        </w:tabs>
        <w:suppressAutoHyphens/>
        <w:spacing w:after="0" w:line="240" w:lineRule="auto"/>
        <w:rPr>
          <w:color w:val="auto"/>
          <w:lang w:val="en-GB"/>
        </w:rPr>
      </w:pPr>
      <w:r w:rsidRPr="00E5326A">
        <w:rPr>
          <w:color w:val="auto"/>
          <w:lang w:val="en-GB"/>
        </w:rPr>
        <w:t>The budget allocated to the Action for the 1</w:t>
      </w:r>
      <w:r w:rsidRPr="00E5326A">
        <w:rPr>
          <w:color w:val="auto"/>
          <w:vertAlign w:val="superscript"/>
          <w:lang w:val="en-GB"/>
        </w:rPr>
        <w:t>st</w:t>
      </w:r>
      <w:r w:rsidRPr="00E5326A">
        <w:rPr>
          <w:color w:val="auto"/>
          <w:lang w:val="en-GB"/>
        </w:rPr>
        <w:t xml:space="preserve"> Grant Period </w:t>
      </w:r>
      <w:r w:rsidR="00087EDA" w:rsidRPr="00E5326A">
        <w:rPr>
          <w:color w:val="auto"/>
          <w:lang w:val="en-GB"/>
        </w:rPr>
        <w:t xml:space="preserve">(GP1) (01/11/2017 – 30/04/2018) </w:t>
      </w:r>
      <w:r w:rsidRPr="00E5326A">
        <w:rPr>
          <w:color w:val="auto"/>
          <w:lang w:val="en-GB"/>
        </w:rPr>
        <w:t>was communicated during the meeting (</w:t>
      </w:r>
      <w:r w:rsidRPr="00E5326A">
        <w:rPr>
          <w:b/>
          <w:color w:val="auto"/>
          <w:lang w:val="en-GB"/>
        </w:rPr>
        <w:t>Annex 4</w:t>
      </w:r>
      <w:r w:rsidRPr="00E5326A">
        <w:rPr>
          <w:color w:val="auto"/>
          <w:lang w:val="en-GB"/>
        </w:rPr>
        <w:t xml:space="preserve">). A budget of 76 000 EUR has been allocated for </w:t>
      </w:r>
      <w:r w:rsidR="00087EDA" w:rsidRPr="00E5326A">
        <w:rPr>
          <w:color w:val="auto"/>
          <w:lang w:val="en-GB"/>
        </w:rPr>
        <w:t xml:space="preserve">GP1. </w:t>
      </w:r>
      <w:r w:rsidR="00BE7957">
        <w:rPr>
          <w:color w:val="auto"/>
          <w:lang w:val="en-GB"/>
        </w:rPr>
        <w:t xml:space="preserve">This budget level </w:t>
      </w:r>
      <w:r w:rsidR="00BE7957" w:rsidRPr="00520FE4">
        <w:rPr>
          <w:color w:val="auto"/>
          <w:lang w:val="en-GB"/>
        </w:rPr>
        <w:t xml:space="preserve">should be allocated for </w:t>
      </w:r>
      <w:r w:rsidR="00BE7957" w:rsidRPr="00B04649">
        <w:rPr>
          <w:color w:val="auto"/>
          <w:lang w:val="en-GB"/>
        </w:rPr>
        <w:t>26</w:t>
      </w:r>
      <w:r w:rsidR="00BE7957" w:rsidRPr="00520FE4">
        <w:rPr>
          <w:color w:val="auto"/>
          <w:lang w:val="en-GB"/>
        </w:rPr>
        <w:t xml:space="preserve"> countries and this was done in order to consider additional countries joining the Action during the 1</w:t>
      </w:r>
      <w:r w:rsidR="00BE7957" w:rsidRPr="00520FE4">
        <w:rPr>
          <w:color w:val="auto"/>
          <w:vertAlign w:val="superscript"/>
          <w:lang w:val="en-GB"/>
        </w:rPr>
        <w:t>st</w:t>
      </w:r>
      <w:r w:rsidR="00BE7957" w:rsidRPr="00520FE4">
        <w:rPr>
          <w:color w:val="auto"/>
          <w:lang w:val="en-GB"/>
        </w:rPr>
        <w:t xml:space="preserve"> Grant Period.</w:t>
      </w:r>
      <w:r w:rsidR="00BE7957" w:rsidRPr="008B6437">
        <w:rPr>
          <w:color w:val="auto"/>
          <w:lang w:val="en-GB"/>
        </w:rPr>
        <w:t xml:space="preserve"> </w:t>
      </w:r>
    </w:p>
    <w:p w14:paraId="2568EE14" w14:textId="77777777" w:rsidR="001E094D" w:rsidRPr="00E5326A" w:rsidRDefault="001E094D" w:rsidP="00BE7957">
      <w:pPr>
        <w:tabs>
          <w:tab w:val="left" w:pos="360"/>
        </w:tabs>
        <w:suppressAutoHyphens/>
        <w:spacing w:after="0" w:line="240" w:lineRule="auto"/>
        <w:jc w:val="left"/>
        <w:rPr>
          <w:color w:val="auto"/>
          <w:sz w:val="12"/>
          <w:szCs w:val="12"/>
          <w:lang w:val="en-GB"/>
        </w:rPr>
      </w:pPr>
    </w:p>
    <w:p w14:paraId="45824331" w14:textId="77777777" w:rsidR="001E094D" w:rsidRPr="00E5326A" w:rsidRDefault="001E094D" w:rsidP="00CD14EF">
      <w:pPr>
        <w:numPr>
          <w:ilvl w:val="0"/>
          <w:numId w:val="13"/>
        </w:numPr>
        <w:tabs>
          <w:tab w:val="left" w:pos="360"/>
        </w:tabs>
        <w:suppressAutoHyphens/>
        <w:spacing w:after="0" w:line="240" w:lineRule="auto"/>
        <w:ind w:hanging="720"/>
        <w:jc w:val="left"/>
        <w:rPr>
          <w:b/>
          <w:color w:val="auto"/>
          <w:sz w:val="24"/>
          <w:lang w:val="en-GB"/>
        </w:rPr>
      </w:pPr>
      <w:r w:rsidRPr="00E5326A">
        <w:rPr>
          <w:b/>
          <w:color w:val="auto"/>
          <w:sz w:val="24"/>
          <w:lang w:val="en-GB"/>
        </w:rPr>
        <w:t>Election of the Chair</w:t>
      </w:r>
      <w:r w:rsidR="00DD1B73">
        <w:rPr>
          <w:b/>
          <w:color w:val="auto"/>
          <w:sz w:val="24"/>
          <w:lang w:val="en-GB"/>
        </w:rPr>
        <w:t xml:space="preserve"> and </w:t>
      </w:r>
      <w:r w:rsidRPr="00E5326A">
        <w:rPr>
          <w:b/>
          <w:color w:val="auto"/>
          <w:sz w:val="24"/>
          <w:lang w:val="en-GB"/>
        </w:rPr>
        <w:t>Vice-Chair</w:t>
      </w:r>
    </w:p>
    <w:p w14:paraId="3158850B" w14:textId="77777777" w:rsidR="001E094D" w:rsidRPr="00E5326A" w:rsidRDefault="001E094D" w:rsidP="00CD14EF">
      <w:pPr>
        <w:spacing w:after="0" w:line="240" w:lineRule="auto"/>
        <w:jc w:val="left"/>
        <w:rPr>
          <w:color w:val="auto"/>
          <w:sz w:val="12"/>
          <w:szCs w:val="12"/>
          <w:lang w:val="en-GB"/>
        </w:rPr>
      </w:pPr>
    </w:p>
    <w:p w14:paraId="2BF4D376" w14:textId="77777777" w:rsidR="00DD1B73" w:rsidRDefault="00BE7957" w:rsidP="00DD1B73">
      <w:pPr>
        <w:spacing w:after="0" w:line="240" w:lineRule="auto"/>
        <w:jc w:val="left"/>
        <w:rPr>
          <w:color w:val="auto"/>
          <w:lang w:val="en-GB"/>
        </w:rPr>
      </w:pPr>
      <w:r>
        <w:rPr>
          <w:color w:val="auto"/>
          <w:lang w:val="en-GB"/>
        </w:rPr>
        <w:t>The Science Officer</w:t>
      </w:r>
      <w:r w:rsidR="00DD1B73">
        <w:rPr>
          <w:color w:val="auto"/>
          <w:lang w:val="en-GB"/>
        </w:rPr>
        <w:t xml:space="preserve"> invited candidates for Chair and Vice-Chair to present their candidacy. There was one candidate for each post. Following their presentations:</w:t>
      </w:r>
    </w:p>
    <w:p w14:paraId="6A610EE3" w14:textId="77777777" w:rsidR="001E094D" w:rsidRPr="00DD1B73" w:rsidRDefault="001E094D" w:rsidP="00DD1B73">
      <w:pPr>
        <w:pStyle w:val="ListParagraph"/>
        <w:numPr>
          <w:ilvl w:val="0"/>
          <w:numId w:val="27"/>
        </w:numPr>
        <w:spacing w:after="0" w:line="240" w:lineRule="auto"/>
        <w:contextualSpacing w:val="0"/>
        <w:jc w:val="left"/>
        <w:rPr>
          <w:color w:val="auto"/>
          <w:lang w:val="en-GB"/>
        </w:rPr>
      </w:pPr>
      <w:r w:rsidRPr="00DD1B73">
        <w:rPr>
          <w:color w:val="auto"/>
          <w:lang w:val="en-GB"/>
        </w:rPr>
        <w:t>Mr Guy Duke (United Kingdom)</w:t>
      </w:r>
      <w:r w:rsidRPr="00DD1B73">
        <w:rPr>
          <w:i/>
          <w:color w:val="auto"/>
          <w:lang w:val="en-GB"/>
        </w:rPr>
        <w:t xml:space="preserve"> </w:t>
      </w:r>
      <w:r w:rsidRPr="00DD1B73">
        <w:rPr>
          <w:color w:val="auto"/>
          <w:lang w:val="en-GB"/>
        </w:rPr>
        <w:t>was elected as the Chair.</w:t>
      </w:r>
    </w:p>
    <w:p w14:paraId="2884FD12" w14:textId="77777777" w:rsidR="001E094D" w:rsidRPr="00DD1B73" w:rsidRDefault="001E094D" w:rsidP="00DD1B73">
      <w:pPr>
        <w:pStyle w:val="ListParagraph"/>
        <w:numPr>
          <w:ilvl w:val="0"/>
          <w:numId w:val="27"/>
        </w:numPr>
        <w:spacing w:after="0" w:line="240" w:lineRule="auto"/>
        <w:contextualSpacing w:val="0"/>
        <w:jc w:val="left"/>
        <w:rPr>
          <w:color w:val="auto"/>
          <w:lang w:val="en-GB"/>
        </w:rPr>
      </w:pPr>
      <w:r w:rsidRPr="00DD1B73">
        <w:rPr>
          <w:color w:val="auto"/>
          <w:lang w:val="en-GB"/>
        </w:rPr>
        <w:t xml:space="preserve">Dr Al Vrezec (Slovenia) was elected as the Vice-Chair. </w:t>
      </w:r>
    </w:p>
    <w:p w14:paraId="10ED76E1" w14:textId="77777777" w:rsidR="001E094D" w:rsidRPr="00E5326A" w:rsidRDefault="001E094D" w:rsidP="00CD14EF">
      <w:pPr>
        <w:spacing w:after="0" w:line="240" w:lineRule="auto"/>
        <w:jc w:val="left"/>
        <w:rPr>
          <w:color w:val="auto"/>
          <w:sz w:val="12"/>
          <w:szCs w:val="12"/>
          <w:lang w:val="en-GB"/>
        </w:rPr>
      </w:pPr>
    </w:p>
    <w:p w14:paraId="00F65954" w14:textId="77777777" w:rsidR="001E094D" w:rsidRPr="00E5326A" w:rsidRDefault="001E094D" w:rsidP="00CD14EF">
      <w:pPr>
        <w:spacing w:after="0" w:line="240" w:lineRule="auto"/>
        <w:jc w:val="left"/>
        <w:rPr>
          <w:color w:val="auto"/>
          <w:sz w:val="12"/>
          <w:szCs w:val="12"/>
          <w:lang w:val="en-GB"/>
        </w:rPr>
      </w:pPr>
    </w:p>
    <w:p w14:paraId="05CD98DA" w14:textId="77777777" w:rsidR="001E094D" w:rsidRPr="00E5326A" w:rsidRDefault="001E094D" w:rsidP="00CD14EF">
      <w:pPr>
        <w:numPr>
          <w:ilvl w:val="0"/>
          <w:numId w:val="13"/>
        </w:numPr>
        <w:tabs>
          <w:tab w:val="left" w:pos="360"/>
        </w:tabs>
        <w:suppressAutoHyphens/>
        <w:spacing w:after="0" w:line="240" w:lineRule="auto"/>
        <w:ind w:hanging="720"/>
        <w:jc w:val="left"/>
        <w:rPr>
          <w:b/>
          <w:color w:val="auto"/>
          <w:sz w:val="24"/>
          <w:lang w:val="en-GB"/>
        </w:rPr>
      </w:pPr>
      <w:r w:rsidRPr="00E5326A">
        <w:rPr>
          <w:b/>
          <w:color w:val="auto"/>
          <w:sz w:val="24"/>
          <w:lang w:val="en-GB"/>
        </w:rPr>
        <w:t xml:space="preserve">Selection of the Grant </w:t>
      </w:r>
      <w:r w:rsidR="005C0464" w:rsidRPr="00E5326A">
        <w:rPr>
          <w:b/>
          <w:color w:val="auto"/>
          <w:sz w:val="24"/>
          <w:lang w:val="en-GB"/>
        </w:rPr>
        <w:t>H</w:t>
      </w:r>
      <w:r w:rsidRPr="00E5326A">
        <w:rPr>
          <w:b/>
          <w:color w:val="auto"/>
          <w:sz w:val="24"/>
          <w:lang w:val="en-GB"/>
        </w:rPr>
        <w:t xml:space="preserve">older </w:t>
      </w:r>
      <w:r w:rsidR="005C0464" w:rsidRPr="00E5326A">
        <w:rPr>
          <w:b/>
          <w:color w:val="auto"/>
          <w:sz w:val="24"/>
          <w:lang w:val="en-GB"/>
        </w:rPr>
        <w:t>I</w:t>
      </w:r>
      <w:r w:rsidRPr="00E5326A">
        <w:rPr>
          <w:b/>
          <w:color w:val="auto"/>
          <w:sz w:val="24"/>
          <w:lang w:val="en-GB"/>
        </w:rPr>
        <w:t xml:space="preserve">nstitution (GH Scientific </w:t>
      </w:r>
      <w:r w:rsidR="005C0464" w:rsidRPr="00E5326A">
        <w:rPr>
          <w:b/>
          <w:color w:val="auto"/>
          <w:sz w:val="24"/>
          <w:lang w:val="en-GB"/>
        </w:rPr>
        <w:t>R</w:t>
      </w:r>
      <w:r w:rsidRPr="00E5326A">
        <w:rPr>
          <w:b/>
          <w:color w:val="auto"/>
          <w:sz w:val="24"/>
          <w:lang w:val="en-GB"/>
        </w:rPr>
        <w:t>epresentative appointment) and FSAC rate</w:t>
      </w:r>
    </w:p>
    <w:p w14:paraId="3B6D928D" w14:textId="77777777" w:rsidR="001E094D" w:rsidRPr="00E5326A" w:rsidRDefault="001E094D" w:rsidP="00CD14EF">
      <w:pPr>
        <w:pStyle w:val="NormalWeb"/>
        <w:spacing w:before="0" w:beforeAutospacing="0" w:after="0" w:afterAutospacing="0"/>
        <w:rPr>
          <w:rFonts w:ascii="Arial" w:hAnsi="Arial" w:cs="Arial"/>
          <w:sz w:val="12"/>
          <w:szCs w:val="12"/>
        </w:rPr>
      </w:pPr>
    </w:p>
    <w:p w14:paraId="759C08C3" w14:textId="77777777" w:rsidR="00404014" w:rsidRPr="00404014" w:rsidRDefault="0046611A" w:rsidP="00CD14EF">
      <w:pPr>
        <w:pStyle w:val="NormalWeb"/>
        <w:spacing w:before="0" w:beforeAutospacing="0" w:after="0" w:afterAutospacing="0"/>
        <w:rPr>
          <w:rFonts w:ascii="Arial" w:hAnsi="Arial" w:cs="Arial"/>
          <w:sz w:val="20"/>
          <w:szCs w:val="20"/>
        </w:rPr>
      </w:pPr>
      <w:r>
        <w:rPr>
          <w:rFonts w:ascii="Arial" w:hAnsi="Arial" w:cs="Arial"/>
          <w:sz w:val="20"/>
          <w:szCs w:val="20"/>
        </w:rPr>
        <w:t xml:space="preserve">Mr Duke reminded MC Members that they were invited by email to offer their institutions for the GH role. He noted that three had initially made an offer, but that one had withdrawn. </w:t>
      </w:r>
      <w:r w:rsidR="00404014" w:rsidRPr="00404014">
        <w:rPr>
          <w:rFonts w:ascii="Arial" w:hAnsi="Arial" w:cs="Arial"/>
          <w:sz w:val="20"/>
          <w:szCs w:val="20"/>
        </w:rPr>
        <w:t xml:space="preserve">Two candidates </w:t>
      </w:r>
      <w:r>
        <w:rPr>
          <w:rFonts w:ascii="Arial" w:hAnsi="Arial" w:cs="Arial"/>
          <w:sz w:val="20"/>
          <w:szCs w:val="20"/>
        </w:rPr>
        <w:t xml:space="preserve">were therefore offering </w:t>
      </w:r>
      <w:r w:rsidR="00404014" w:rsidRPr="00404014">
        <w:rPr>
          <w:rFonts w:ascii="Arial" w:hAnsi="Arial" w:cs="Arial"/>
          <w:sz w:val="20"/>
          <w:szCs w:val="20"/>
        </w:rPr>
        <w:t>themselves as candidate Grant Holder Scientific Representative and their institutions as candidate Grant Holder Institution:</w:t>
      </w:r>
    </w:p>
    <w:p w14:paraId="7E09241C" w14:textId="77777777" w:rsidR="00404014" w:rsidRPr="00404014" w:rsidRDefault="00404014" w:rsidP="00404014">
      <w:pPr>
        <w:pStyle w:val="NormalWeb"/>
        <w:numPr>
          <w:ilvl w:val="0"/>
          <w:numId w:val="28"/>
        </w:numPr>
        <w:spacing w:before="0" w:beforeAutospacing="0" w:after="0" w:afterAutospacing="0"/>
        <w:rPr>
          <w:rFonts w:ascii="Arial" w:hAnsi="Arial" w:cs="Arial"/>
          <w:sz w:val="20"/>
          <w:szCs w:val="20"/>
        </w:rPr>
      </w:pPr>
      <w:r w:rsidRPr="00404014">
        <w:rPr>
          <w:rFonts w:ascii="Arial" w:hAnsi="Arial" w:cs="Arial"/>
          <w:sz w:val="20"/>
          <w:szCs w:val="20"/>
        </w:rPr>
        <w:t>Dr Al Vrezec, National Institute of Biology (Slovenia)</w:t>
      </w:r>
    </w:p>
    <w:p w14:paraId="3FBB4F5E" w14:textId="77777777" w:rsidR="00404014" w:rsidRPr="00404014" w:rsidRDefault="00404014" w:rsidP="00404014">
      <w:pPr>
        <w:pStyle w:val="NormalWeb"/>
        <w:numPr>
          <w:ilvl w:val="0"/>
          <w:numId w:val="28"/>
        </w:numPr>
        <w:spacing w:before="0" w:beforeAutospacing="0" w:after="0" w:afterAutospacing="0"/>
        <w:rPr>
          <w:rFonts w:ascii="Arial" w:hAnsi="Arial" w:cs="Arial"/>
          <w:sz w:val="20"/>
          <w:szCs w:val="20"/>
        </w:rPr>
      </w:pPr>
      <w:r w:rsidRPr="00404014">
        <w:rPr>
          <w:rFonts w:ascii="Arial" w:hAnsi="Arial" w:cs="Arial"/>
          <w:sz w:val="20"/>
          <w:szCs w:val="20"/>
        </w:rPr>
        <w:t>Prof. Antonio Juan García-Fernández, University of Murcia (Spain)</w:t>
      </w:r>
    </w:p>
    <w:p w14:paraId="0FE0931B" w14:textId="77777777" w:rsidR="00404014" w:rsidRPr="00404014" w:rsidRDefault="00404014" w:rsidP="00404014">
      <w:pPr>
        <w:pStyle w:val="NormalWeb"/>
        <w:spacing w:before="0" w:beforeAutospacing="0" w:after="0" w:afterAutospacing="0"/>
        <w:rPr>
          <w:rFonts w:ascii="Arial" w:hAnsi="Arial" w:cs="Arial"/>
          <w:sz w:val="20"/>
          <w:szCs w:val="20"/>
        </w:rPr>
      </w:pPr>
    </w:p>
    <w:p w14:paraId="35783100" w14:textId="77777777" w:rsidR="00404014" w:rsidRPr="00404014" w:rsidRDefault="00404014" w:rsidP="00CD14EF">
      <w:pPr>
        <w:pStyle w:val="NormalWeb"/>
        <w:spacing w:before="0" w:beforeAutospacing="0" w:after="0" w:afterAutospacing="0"/>
        <w:rPr>
          <w:rFonts w:ascii="Arial" w:hAnsi="Arial" w:cs="Arial"/>
          <w:sz w:val="20"/>
          <w:szCs w:val="20"/>
        </w:rPr>
      </w:pPr>
      <w:r w:rsidRPr="00404014">
        <w:rPr>
          <w:rFonts w:ascii="Arial" w:hAnsi="Arial" w:cs="Arial"/>
          <w:sz w:val="20"/>
          <w:szCs w:val="20"/>
        </w:rPr>
        <w:t>Each candidate presented their candidacy.</w:t>
      </w:r>
    </w:p>
    <w:p w14:paraId="5EFC9DB2" w14:textId="77777777" w:rsidR="00404014" w:rsidRPr="00404014" w:rsidRDefault="00404014" w:rsidP="00CD14EF">
      <w:pPr>
        <w:pStyle w:val="NormalWeb"/>
        <w:spacing w:before="0" w:beforeAutospacing="0" w:after="0" w:afterAutospacing="0"/>
        <w:rPr>
          <w:rFonts w:ascii="Arial" w:hAnsi="Arial" w:cs="Arial"/>
          <w:sz w:val="20"/>
          <w:szCs w:val="20"/>
        </w:rPr>
      </w:pPr>
    </w:p>
    <w:p w14:paraId="1C3AA78F" w14:textId="77777777" w:rsidR="001E094D" w:rsidRPr="00404014" w:rsidRDefault="00404014" w:rsidP="00404014">
      <w:pPr>
        <w:pStyle w:val="NormalWeb"/>
        <w:spacing w:before="0" w:beforeAutospacing="0" w:after="0" w:afterAutospacing="0"/>
        <w:rPr>
          <w:rFonts w:ascii="Arial" w:hAnsi="Arial" w:cs="Arial"/>
          <w:sz w:val="20"/>
          <w:szCs w:val="20"/>
        </w:rPr>
      </w:pPr>
      <w:r w:rsidRPr="00404014">
        <w:rPr>
          <w:rFonts w:ascii="Arial" w:hAnsi="Arial" w:cs="Arial"/>
          <w:sz w:val="20"/>
          <w:szCs w:val="20"/>
        </w:rPr>
        <w:t>T</w:t>
      </w:r>
      <w:r w:rsidR="001E094D" w:rsidRPr="00404014">
        <w:rPr>
          <w:rFonts w:ascii="Arial" w:hAnsi="Arial" w:cs="Arial"/>
          <w:sz w:val="20"/>
          <w:szCs w:val="20"/>
        </w:rPr>
        <w:t>he University of Murcia (Spain) was selected as the Grant Holder Institution</w:t>
      </w:r>
      <w:r w:rsidRPr="00404014">
        <w:rPr>
          <w:rFonts w:ascii="Arial" w:hAnsi="Arial" w:cs="Arial"/>
          <w:sz w:val="20"/>
          <w:szCs w:val="20"/>
        </w:rPr>
        <w:t xml:space="preserve"> and </w:t>
      </w:r>
      <w:r w:rsidR="001E094D" w:rsidRPr="00404014">
        <w:rPr>
          <w:rFonts w:ascii="Arial" w:hAnsi="Arial" w:cs="Arial"/>
          <w:sz w:val="20"/>
          <w:szCs w:val="20"/>
        </w:rPr>
        <w:t xml:space="preserve">Prof. </w:t>
      </w:r>
      <w:r w:rsidR="00530D1E" w:rsidRPr="00404014">
        <w:rPr>
          <w:rFonts w:ascii="Arial" w:hAnsi="Arial" w:cs="Arial"/>
          <w:sz w:val="20"/>
          <w:szCs w:val="20"/>
        </w:rPr>
        <w:t xml:space="preserve">García-Fernández </w:t>
      </w:r>
      <w:r w:rsidR="001E094D" w:rsidRPr="00404014">
        <w:rPr>
          <w:rFonts w:ascii="Arial" w:hAnsi="Arial" w:cs="Arial"/>
          <w:sz w:val="20"/>
          <w:szCs w:val="20"/>
        </w:rPr>
        <w:t xml:space="preserve">(Spain) as the Scientific Representative of the Grant Holder Institution. </w:t>
      </w:r>
    </w:p>
    <w:p w14:paraId="113AD006" w14:textId="77777777" w:rsidR="001E094D" w:rsidRPr="00404014" w:rsidRDefault="001E094D" w:rsidP="00CD14EF">
      <w:pPr>
        <w:spacing w:after="0" w:line="240" w:lineRule="auto"/>
        <w:jc w:val="left"/>
        <w:rPr>
          <w:rFonts w:cs="Arial"/>
          <w:color w:val="auto"/>
          <w:szCs w:val="20"/>
          <w:lang w:val="en-GB"/>
        </w:rPr>
      </w:pPr>
    </w:p>
    <w:p w14:paraId="184B3D11" w14:textId="77777777" w:rsidR="001E094D" w:rsidRPr="00404014" w:rsidRDefault="005C0464" w:rsidP="00CD14EF">
      <w:pPr>
        <w:spacing w:after="0" w:line="240" w:lineRule="auto"/>
        <w:jc w:val="left"/>
        <w:rPr>
          <w:rFonts w:cs="Arial"/>
          <w:color w:val="auto"/>
          <w:szCs w:val="20"/>
          <w:lang w:val="en-GB"/>
        </w:rPr>
      </w:pPr>
      <w:r w:rsidRPr="00404014">
        <w:rPr>
          <w:rFonts w:cs="Arial"/>
          <w:color w:val="auto"/>
          <w:szCs w:val="20"/>
          <w:lang w:val="en-GB"/>
        </w:rPr>
        <w:t xml:space="preserve">The Management Committee decided on a </w:t>
      </w:r>
      <w:r w:rsidR="001E094D" w:rsidRPr="00404014">
        <w:rPr>
          <w:rFonts w:cs="Arial"/>
          <w:color w:val="auto"/>
          <w:szCs w:val="20"/>
          <w:lang w:val="en-GB"/>
        </w:rPr>
        <w:t xml:space="preserve">15% rate for FSAC for </w:t>
      </w:r>
      <w:r w:rsidRPr="00404014">
        <w:rPr>
          <w:rFonts w:cs="Arial"/>
          <w:color w:val="auto"/>
          <w:szCs w:val="20"/>
          <w:lang w:val="en-GB"/>
        </w:rPr>
        <w:t>the 1</w:t>
      </w:r>
      <w:r w:rsidRPr="00404014">
        <w:rPr>
          <w:rFonts w:cs="Arial"/>
          <w:color w:val="auto"/>
          <w:szCs w:val="20"/>
          <w:vertAlign w:val="superscript"/>
          <w:lang w:val="en-GB"/>
        </w:rPr>
        <w:t xml:space="preserve">st </w:t>
      </w:r>
      <w:r w:rsidR="001E094D" w:rsidRPr="00404014">
        <w:rPr>
          <w:rFonts w:cs="Arial"/>
          <w:color w:val="auto"/>
          <w:szCs w:val="20"/>
          <w:lang w:val="en-GB"/>
        </w:rPr>
        <w:t>G</w:t>
      </w:r>
      <w:r w:rsidRPr="00404014">
        <w:rPr>
          <w:rFonts w:cs="Arial"/>
          <w:color w:val="auto"/>
          <w:szCs w:val="20"/>
          <w:lang w:val="en-GB"/>
        </w:rPr>
        <w:t>rant Period</w:t>
      </w:r>
      <w:r w:rsidR="001E094D" w:rsidRPr="00404014">
        <w:rPr>
          <w:rFonts w:cs="Arial"/>
          <w:color w:val="auto"/>
          <w:szCs w:val="20"/>
          <w:lang w:val="en-GB"/>
        </w:rPr>
        <w:t>.</w:t>
      </w:r>
    </w:p>
    <w:p w14:paraId="19726236" w14:textId="77777777" w:rsidR="00404014" w:rsidRPr="00404014" w:rsidRDefault="00404014" w:rsidP="00CD14EF">
      <w:pPr>
        <w:spacing w:after="0" w:line="240" w:lineRule="auto"/>
        <w:jc w:val="left"/>
        <w:rPr>
          <w:rFonts w:cs="Arial"/>
          <w:color w:val="auto"/>
          <w:szCs w:val="20"/>
          <w:lang w:val="en-GB"/>
        </w:rPr>
      </w:pPr>
    </w:p>
    <w:p w14:paraId="542E6B76" w14:textId="77777777" w:rsidR="00404014" w:rsidRPr="00E5326A" w:rsidRDefault="00BE7957" w:rsidP="00CD14EF">
      <w:pPr>
        <w:spacing w:after="0" w:line="240" w:lineRule="auto"/>
        <w:jc w:val="left"/>
        <w:rPr>
          <w:color w:val="auto"/>
          <w:lang w:val="en-GB"/>
        </w:rPr>
      </w:pPr>
      <w:r w:rsidRPr="00E5326A">
        <w:rPr>
          <w:color w:val="auto"/>
          <w:lang w:val="en-GB"/>
        </w:rPr>
        <w:t xml:space="preserve">Ms Svetlana Voinova </w:t>
      </w:r>
      <w:r w:rsidR="00404014">
        <w:rPr>
          <w:color w:val="auto"/>
          <w:lang w:val="en-GB"/>
        </w:rPr>
        <w:t xml:space="preserve">noted that COST Association offered </w:t>
      </w:r>
      <w:r w:rsidR="00404014">
        <w:rPr>
          <w:color w:val="auto"/>
          <w:szCs w:val="20"/>
          <w:lang w:val="en-GB"/>
        </w:rPr>
        <w:t>training for GH staff.</w:t>
      </w:r>
      <w:r w:rsidR="00404014" w:rsidRPr="00404014">
        <w:rPr>
          <w:color w:val="auto"/>
          <w:lang w:val="en-GB"/>
        </w:rPr>
        <w:t xml:space="preserve"> </w:t>
      </w:r>
      <w:r w:rsidR="00404014">
        <w:rPr>
          <w:color w:val="auto"/>
          <w:lang w:val="en-GB"/>
        </w:rPr>
        <w:t xml:space="preserve">Prof. </w:t>
      </w:r>
      <w:r w:rsidR="00404014" w:rsidRPr="00E5326A">
        <w:rPr>
          <w:color w:val="auto"/>
          <w:szCs w:val="20"/>
          <w:lang w:val="en-GB"/>
        </w:rPr>
        <w:t>García-Fernández</w:t>
      </w:r>
      <w:r w:rsidR="00404014">
        <w:rPr>
          <w:color w:val="auto"/>
          <w:szCs w:val="20"/>
          <w:lang w:val="en-GB"/>
        </w:rPr>
        <w:t xml:space="preserve"> is to arrange attendance of his staff on this training course.</w:t>
      </w:r>
    </w:p>
    <w:p w14:paraId="13DD7067" w14:textId="77777777" w:rsidR="001E094D" w:rsidRPr="00E5326A" w:rsidRDefault="001E094D" w:rsidP="00CD14EF">
      <w:pPr>
        <w:spacing w:after="0" w:line="240" w:lineRule="auto"/>
        <w:jc w:val="left"/>
        <w:rPr>
          <w:color w:val="auto"/>
          <w:sz w:val="12"/>
          <w:szCs w:val="12"/>
          <w:lang w:val="en-GB"/>
        </w:rPr>
      </w:pPr>
    </w:p>
    <w:p w14:paraId="312DCD6D" w14:textId="77777777" w:rsidR="004540A2" w:rsidRPr="00E5326A" w:rsidRDefault="004540A2" w:rsidP="00CD14EF">
      <w:pPr>
        <w:numPr>
          <w:ilvl w:val="0"/>
          <w:numId w:val="13"/>
        </w:numPr>
        <w:tabs>
          <w:tab w:val="left" w:pos="360"/>
        </w:tabs>
        <w:suppressAutoHyphens/>
        <w:spacing w:after="0" w:line="240" w:lineRule="auto"/>
        <w:ind w:hanging="720"/>
        <w:jc w:val="left"/>
        <w:rPr>
          <w:b/>
          <w:color w:val="auto"/>
          <w:sz w:val="24"/>
          <w:lang w:val="en-GB"/>
        </w:rPr>
      </w:pPr>
      <w:r w:rsidRPr="00E5326A">
        <w:rPr>
          <w:b/>
          <w:color w:val="auto"/>
          <w:sz w:val="24"/>
          <w:lang w:val="en-GB"/>
        </w:rPr>
        <w:t xml:space="preserve">Presentation and discussion of the Action </w:t>
      </w:r>
    </w:p>
    <w:p w14:paraId="452E964E" w14:textId="77777777" w:rsidR="005C0464" w:rsidRPr="00E5326A" w:rsidRDefault="005C0464" w:rsidP="00CD14EF">
      <w:pPr>
        <w:tabs>
          <w:tab w:val="left" w:pos="360"/>
        </w:tabs>
        <w:suppressAutoHyphens/>
        <w:spacing w:after="0" w:line="240" w:lineRule="auto"/>
        <w:jc w:val="left"/>
        <w:rPr>
          <w:b/>
          <w:color w:val="auto"/>
          <w:lang w:val="en-GB"/>
        </w:rPr>
      </w:pPr>
    </w:p>
    <w:p w14:paraId="274901A8" w14:textId="77777777" w:rsidR="005C0464" w:rsidRPr="00E5326A" w:rsidRDefault="005C0464" w:rsidP="00CD14EF">
      <w:pPr>
        <w:tabs>
          <w:tab w:val="left" w:pos="360"/>
        </w:tabs>
        <w:suppressAutoHyphens/>
        <w:spacing w:after="0" w:line="240" w:lineRule="auto"/>
        <w:jc w:val="left"/>
        <w:rPr>
          <w:color w:val="auto"/>
          <w:szCs w:val="20"/>
          <w:lang w:val="en-GB"/>
        </w:rPr>
      </w:pPr>
      <w:r w:rsidRPr="00E5326A">
        <w:rPr>
          <w:color w:val="auto"/>
          <w:szCs w:val="20"/>
          <w:lang w:val="en-GB"/>
        </w:rPr>
        <w:t>The Chair presented the Action (</w:t>
      </w:r>
      <w:r w:rsidRPr="00BE7957">
        <w:rPr>
          <w:b/>
          <w:color w:val="auto"/>
          <w:szCs w:val="20"/>
          <w:lang w:val="en-GB"/>
        </w:rPr>
        <w:t>Annex 7</w:t>
      </w:r>
      <w:r w:rsidRPr="00E5326A">
        <w:rPr>
          <w:color w:val="auto"/>
          <w:szCs w:val="20"/>
          <w:lang w:val="en-GB"/>
        </w:rPr>
        <w:t>)</w:t>
      </w:r>
      <w:r w:rsidR="00B835FC">
        <w:rPr>
          <w:color w:val="auto"/>
          <w:szCs w:val="20"/>
          <w:lang w:val="en-GB"/>
        </w:rPr>
        <w:t xml:space="preserve">, covering: </w:t>
      </w:r>
      <w:r w:rsidRPr="00E5326A">
        <w:rPr>
          <w:color w:val="auto"/>
          <w:szCs w:val="20"/>
          <w:lang w:val="en-GB"/>
        </w:rPr>
        <w:t>origins of ERBFacility</w:t>
      </w:r>
      <w:r w:rsidR="00A746E7" w:rsidRPr="00E5326A">
        <w:rPr>
          <w:color w:val="auto"/>
          <w:szCs w:val="20"/>
          <w:lang w:val="en-GB"/>
        </w:rPr>
        <w:t>;</w:t>
      </w:r>
      <w:r w:rsidRPr="00E5326A">
        <w:rPr>
          <w:color w:val="auto"/>
          <w:szCs w:val="20"/>
          <w:lang w:val="en-GB"/>
        </w:rPr>
        <w:t xml:space="preserve"> the challenge addressed</w:t>
      </w:r>
      <w:r w:rsidR="00A746E7" w:rsidRPr="00E5326A">
        <w:rPr>
          <w:color w:val="auto"/>
          <w:szCs w:val="20"/>
          <w:lang w:val="en-GB"/>
        </w:rPr>
        <w:t>;</w:t>
      </w:r>
      <w:r w:rsidRPr="00E5326A">
        <w:rPr>
          <w:color w:val="auto"/>
          <w:szCs w:val="20"/>
          <w:lang w:val="en-GB"/>
        </w:rPr>
        <w:t xml:space="preserve"> the concept and the three ‘arenas’ (analysis, collections, field) involved</w:t>
      </w:r>
      <w:r w:rsidR="00A746E7" w:rsidRPr="00E5326A">
        <w:rPr>
          <w:color w:val="auto"/>
          <w:szCs w:val="20"/>
          <w:lang w:val="en-GB"/>
        </w:rPr>
        <w:t>;</w:t>
      </w:r>
      <w:r w:rsidRPr="00E5326A">
        <w:rPr>
          <w:color w:val="auto"/>
          <w:szCs w:val="20"/>
          <w:lang w:val="en-GB"/>
        </w:rPr>
        <w:t xml:space="preserve"> goals</w:t>
      </w:r>
      <w:r w:rsidR="00A746E7" w:rsidRPr="00E5326A">
        <w:rPr>
          <w:color w:val="auto"/>
          <w:szCs w:val="20"/>
          <w:lang w:val="en-GB"/>
        </w:rPr>
        <w:t xml:space="preserve"> and </w:t>
      </w:r>
      <w:r w:rsidRPr="00E5326A">
        <w:rPr>
          <w:color w:val="auto"/>
          <w:szCs w:val="20"/>
          <w:lang w:val="en-GB"/>
        </w:rPr>
        <w:t>objectives</w:t>
      </w:r>
      <w:r w:rsidR="00A746E7" w:rsidRPr="00E5326A">
        <w:rPr>
          <w:color w:val="auto"/>
          <w:szCs w:val="20"/>
          <w:lang w:val="en-GB"/>
        </w:rPr>
        <w:t>;</w:t>
      </w:r>
      <w:r w:rsidRPr="00E5326A">
        <w:rPr>
          <w:color w:val="auto"/>
          <w:szCs w:val="20"/>
          <w:lang w:val="en-GB"/>
        </w:rPr>
        <w:t xml:space="preserve"> management structure</w:t>
      </w:r>
      <w:r w:rsidR="00A746E7" w:rsidRPr="00E5326A">
        <w:rPr>
          <w:color w:val="auto"/>
          <w:szCs w:val="20"/>
          <w:lang w:val="en-GB"/>
        </w:rPr>
        <w:t>;</w:t>
      </w:r>
      <w:r w:rsidR="001919C5" w:rsidRPr="00E5326A">
        <w:rPr>
          <w:color w:val="auto"/>
          <w:szCs w:val="20"/>
          <w:lang w:val="en-GB"/>
        </w:rPr>
        <w:t xml:space="preserve"> </w:t>
      </w:r>
      <w:r w:rsidRPr="00E5326A">
        <w:rPr>
          <w:color w:val="auto"/>
          <w:szCs w:val="20"/>
          <w:lang w:val="en-GB"/>
        </w:rPr>
        <w:t>extent of the network</w:t>
      </w:r>
      <w:r w:rsidR="00A746E7" w:rsidRPr="00E5326A">
        <w:rPr>
          <w:color w:val="auto"/>
          <w:szCs w:val="20"/>
          <w:lang w:val="en-GB"/>
        </w:rPr>
        <w:t xml:space="preserve"> and </w:t>
      </w:r>
      <w:r w:rsidR="001919C5" w:rsidRPr="00E5326A">
        <w:rPr>
          <w:color w:val="auto"/>
          <w:szCs w:val="20"/>
          <w:lang w:val="en-GB"/>
        </w:rPr>
        <w:t>links to relevant European initiatives</w:t>
      </w:r>
      <w:r w:rsidR="00A746E7" w:rsidRPr="00E5326A">
        <w:rPr>
          <w:color w:val="auto"/>
          <w:szCs w:val="20"/>
          <w:lang w:val="en-GB"/>
        </w:rPr>
        <w:t>;</w:t>
      </w:r>
      <w:r w:rsidR="001919C5" w:rsidRPr="00E5326A">
        <w:rPr>
          <w:color w:val="auto"/>
          <w:szCs w:val="20"/>
          <w:lang w:val="en-GB"/>
        </w:rPr>
        <w:t xml:space="preserve"> </w:t>
      </w:r>
      <w:r w:rsidRPr="00E5326A">
        <w:rPr>
          <w:color w:val="auto"/>
          <w:szCs w:val="20"/>
          <w:lang w:val="en-GB"/>
        </w:rPr>
        <w:t>deliverables and expected impacts</w:t>
      </w:r>
      <w:r w:rsidR="00A746E7" w:rsidRPr="00E5326A">
        <w:rPr>
          <w:color w:val="auto"/>
          <w:szCs w:val="20"/>
          <w:lang w:val="en-GB"/>
        </w:rPr>
        <w:t>;</w:t>
      </w:r>
      <w:r w:rsidRPr="00E5326A">
        <w:rPr>
          <w:color w:val="auto"/>
          <w:szCs w:val="20"/>
          <w:lang w:val="en-GB"/>
        </w:rPr>
        <w:t xml:space="preserve"> and dissemination and exploitation considerations</w:t>
      </w:r>
      <w:r w:rsidR="001919C5" w:rsidRPr="00E5326A">
        <w:rPr>
          <w:color w:val="auto"/>
          <w:szCs w:val="20"/>
          <w:lang w:val="en-GB"/>
        </w:rPr>
        <w:t>.</w:t>
      </w:r>
    </w:p>
    <w:p w14:paraId="36D16346" w14:textId="77777777" w:rsidR="00E72728" w:rsidRPr="00E5326A" w:rsidRDefault="00E72728" w:rsidP="00CD14EF">
      <w:pPr>
        <w:tabs>
          <w:tab w:val="left" w:pos="360"/>
        </w:tabs>
        <w:suppressAutoHyphens/>
        <w:spacing w:after="0" w:line="240" w:lineRule="auto"/>
        <w:jc w:val="left"/>
        <w:rPr>
          <w:color w:val="auto"/>
          <w:szCs w:val="20"/>
          <w:lang w:val="en-GB"/>
        </w:rPr>
      </w:pPr>
    </w:p>
    <w:p w14:paraId="19DA34B9" w14:textId="77777777" w:rsidR="005C0464" w:rsidRDefault="005C0464" w:rsidP="00F95F7D">
      <w:pPr>
        <w:tabs>
          <w:tab w:val="left" w:pos="360"/>
        </w:tabs>
        <w:suppressAutoHyphens/>
        <w:spacing w:after="0" w:line="240" w:lineRule="auto"/>
        <w:jc w:val="left"/>
        <w:rPr>
          <w:color w:val="auto"/>
          <w:szCs w:val="20"/>
          <w:lang w:val="en-GB"/>
        </w:rPr>
      </w:pPr>
      <w:r w:rsidRPr="00E5326A">
        <w:rPr>
          <w:color w:val="auto"/>
          <w:szCs w:val="20"/>
          <w:lang w:val="en-GB"/>
        </w:rPr>
        <w:t xml:space="preserve">The Chair outlined how ERBFacility </w:t>
      </w:r>
      <w:r w:rsidRPr="00BE7957">
        <w:rPr>
          <w:color w:val="auto"/>
          <w:szCs w:val="20"/>
          <w:lang w:val="en-GB"/>
        </w:rPr>
        <w:t>complies</w:t>
      </w:r>
      <w:r w:rsidRPr="00E5326A">
        <w:rPr>
          <w:color w:val="auto"/>
          <w:szCs w:val="20"/>
          <w:lang w:val="en-GB"/>
        </w:rPr>
        <w:t xml:space="preserve"> with COST policies:</w:t>
      </w:r>
    </w:p>
    <w:p w14:paraId="63254AD6" w14:textId="77777777" w:rsidR="005C0464" w:rsidRPr="00E5326A" w:rsidRDefault="005C0464" w:rsidP="00CD14EF">
      <w:pPr>
        <w:numPr>
          <w:ilvl w:val="0"/>
          <w:numId w:val="18"/>
        </w:numPr>
        <w:spacing w:after="0" w:line="240" w:lineRule="auto"/>
        <w:jc w:val="left"/>
        <w:rPr>
          <w:color w:val="auto"/>
          <w:szCs w:val="20"/>
          <w:lang w:val="en-GB"/>
        </w:rPr>
      </w:pPr>
      <w:r w:rsidRPr="00E5326A">
        <w:rPr>
          <w:color w:val="auto"/>
          <w:szCs w:val="20"/>
          <w:lang w:val="en-GB"/>
        </w:rPr>
        <w:t>Good geographical coverage (25 of 37 COST countries so far party to the Action)</w:t>
      </w:r>
      <w:r w:rsidR="009B6E22">
        <w:rPr>
          <w:color w:val="auto"/>
          <w:szCs w:val="20"/>
          <w:lang w:val="en-GB"/>
        </w:rPr>
        <w:t xml:space="preserve">, </w:t>
      </w:r>
      <w:r w:rsidR="00BE7957" w:rsidRPr="00E5326A">
        <w:rPr>
          <w:color w:val="auto"/>
          <w:szCs w:val="20"/>
          <w:lang w:val="en-GB"/>
        </w:rPr>
        <w:t>1</w:t>
      </w:r>
      <w:r w:rsidR="00BE7957">
        <w:rPr>
          <w:color w:val="auto"/>
          <w:szCs w:val="20"/>
          <w:lang w:val="en-GB"/>
        </w:rPr>
        <w:t>1</w:t>
      </w:r>
      <w:r w:rsidR="00BE7957" w:rsidRPr="00E5326A">
        <w:rPr>
          <w:color w:val="auto"/>
          <w:szCs w:val="20"/>
          <w:lang w:val="en-GB"/>
        </w:rPr>
        <w:t xml:space="preserve"> </w:t>
      </w:r>
      <w:r w:rsidRPr="00E5326A">
        <w:rPr>
          <w:color w:val="auto"/>
          <w:szCs w:val="20"/>
          <w:lang w:val="en-GB"/>
        </w:rPr>
        <w:t>of 25 Parties (</w:t>
      </w:r>
      <w:r w:rsidR="00583A1A" w:rsidRPr="00E5326A">
        <w:rPr>
          <w:color w:val="auto"/>
          <w:szCs w:val="20"/>
          <w:lang w:val="en-GB"/>
        </w:rPr>
        <w:t>4</w:t>
      </w:r>
      <w:r w:rsidR="00583A1A">
        <w:rPr>
          <w:color w:val="auto"/>
          <w:szCs w:val="20"/>
          <w:lang w:val="en-GB"/>
        </w:rPr>
        <w:t>4</w:t>
      </w:r>
      <w:r w:rsidRPr="00E5326A">
        <w:rPr>
          <w:color w:val="auto"/>
          <w:szCs w:val="20"/>
          <w:lang w:val="en-GB"/>
        </w:rPr>
        <w:t>%) are COST Inclusiveness Target Countries (ICTs).</w:t>
      </w:r>
    </w:p>
    <w:p w14:paraId="28B4E556" w14:textId="77777777" w:rsidR="005C0464" w:rsidRPr="00E5326A" w:rsidRDefault="005C0464" w:rsidP="00CD14EF">
      <w:pPr>
        <w:numPr>
          <w:ilvl w:val="0"/>
          <w:numId w:val="18"/>
        </w:numPr>
        <w:suppressAutoHyphens/>
        <w:spacing w:after="0" w:line="240" w:lineRule="auto"/>
        <w:jc w:val="left"/>
        <w:rPr>
          <w:color w:val="auto"/>
          <w:szCs w:val="20"/>
          <w:lang w:val="en-GB"/>
        </w:rPr>
      </w:pPr>
      <w:r w:rsidRPr="00E5326A">
        <w:rPr>
          <w:color w:val="auto"/>
          <w:szCs w:val="20"/>
          <w:lang w:val="en-GB"/>
        </w:rPr>
        <w:t>Gender balance i</w:t>
      </w:r>
      <w:r w:rsidR="009B6E22">
        <w:rPr>
          <w:color w:val="auto"/>
          <w:szCs w:val="20"/>
          <w:lang w:val="en-GB"/>
        </w:rPr>
        <w:t>s</w:t>
      </w:r>
      <w:r w:rsidRPr="00E5326A">
        <w:rPr>
          <w:color w:val="auto"/>
          <w:szCs w:val="20"/>
          <w:lang w:val="en-GB"/>
        </w:rPr>
        <w:t xml:space="preserve"> currently poor (only 9 of 35 MC members are female): this is thought to reflect a similar gender bias in the wider raptor biomonitoring community. </w:t>
      </w:r>
      <w:r w:rsidR="00A746E7" w:rsidRPr="00E5326A">
        <w:rPr>
          <w:color w:val="auto"/>
          <w:szCs w:val="20"/>
          <w:lang w:val="en-GB"/>
        </w:rPr>
        <w:t>On a more positive note, 2 of the 4 candidate Working Group Lead</w:t>
      </w:r>
      <w:r w:rsidR="009B6E22">
        <w:rPr>
          <w:color w:val="auto"/>
          <w:szCs w:val="20"/>
          <w:lang w:val="en-GB"/>
        </w:rPr>
        <w:t>er</w:t>
      </w:r>
      <w:r w:rsidR="00A746E7" w:rsidRPr="00E5326A">
        <w:rPr>
          <w:color w:val="auto"/>
          <w:szCs w:val="20"/>
          <w:lang w:val="en-GB"/>
        </w:rPr>
        <w:t>s are female.</w:t>
      </w:r>
    </w:p>
    <w:p w14:paraId="3ECED5CE" w14:textId="77777777" w:rsidR="00A746E7" w:rsidRPr="00E5326A" w:rsidRDefault="005C0464" w:rsidP="00CD14EF">
      <w:pPr>
        <w:numPr>
          <w:ilvl w:val="0"/>
          <w:numId w:val="18"/>
        </w:numPr>
        <w:suppressAutoHyphens/>
        <w:spacing w:after="0" w:line="240" w:lineRule="auto"/>
        <w:jc w:val="left"/>
        <w:rPr>
          <w:color w:val="auto"/>
          <w:szCs w:val="20"/>
          <w:lang w:val="en-GB"/>
        </w:rPr>
      </w:pPr>
      <w:r w:rsidRPr="00E5326A">
        <w:rPr>
          <w:color w:val="auto"/>
          <w:szCs w:val="20"/>
          <w:lang w:val="en-GB"/>
        </w:rPr>
        <w:lastRenderedPageBreak/>
        <w:t xml:space="preserve">5 </w:t>
      </w:r>
      <w:r w:rsidR="001437F6" w:rsidRPr="00E5326A">
        <w:rPr>
          <w:color w:val="auto"/>
          <w:szCs w:val="20"/>
          <w:lang w:val="en-GB"/>
        </w:rPr>
        <w:t>participants at the meeting</w:t>
      </w:r>
      <w:r w:rsidR="009B6E22">
        <w:rPr>
          <w:color w:val="auto"/>
          <w:szCs w:val="20"/>
          <w:lang w:val="en-GB"/>
        </w:rPr>
        <w:t>, and the candidate STSM Coordinator,</w:t>
      </w:r>
      <w:r w:rsidR="001437F6" w:rsidRPr="00E5326A">
        <w:rPr>
          <w:color w:val="auto"/>
          <w:szCs w:val="20"/>
          <w:lang w:val="en-GB"/>
        </w:rPr>
        <w:t xml:space="preserve"> </w:t>
      </w:r>
      <w:r w:rsidR="009B6E22">
        <w:rPr>
          <w:color w:val="auto"/>
          <w:szCs w:val="20"/>
          <w:lang w:val="en-GB"/>
        </w:rPr>
        <w:t>are</w:t>
      </w:r>
      <w:r w:rsidR="001437F6" w:rsidRPr="00E5326A">
        <w:rPr>
          <w:color w:val="auto"/>
          <w:szCs w:val="20"/>
          <w:lang w:val="en-GB"/>
        </w:rPr>
        <w:t xml:space="preserve"> E</w:t>
      </w:r>
      <w:r w:rsidRPr="00E5326A">
        <w:rPr>
          <w:color w:val="auto"/>
          <w:szCs w:val="20"/>
          <w:lang w:val="en-GB"/>
        </w:rPr>
        <w:t xml:space="preserve">arly </w:t>
      </w:r>
      <w:r w:rsidR="001437F6" w:rsidRPr="00E5326A">
        <w:rPr>
          <w:color w:val="auto"/>
          <w:szCs w:val="20"/>
          <w:lang w:val="en-GB"/>
        </w:rPr>
        <w:t>C</w:t>
      </w:r>
      <w:r w:rsidRPr="00E5326A">
        <w:rPr>
          <w:color w:val="auto"/>
          <w:szCs w:val="20"/>
          <w:lang w:val="en-GB"/>
        </w:rPr>
        <w:t xml:space="preserve">areer </w:t>
      </w:r>
      <w:r w:rsidR="001437F6" w:rsidRPr="00E5326A">
        <w:rPr>
          <w:color w:val="auto"/>
          <w:szCs w:val="20"/>
          <w:lang w:val="en-GB"/>
        </w:rPr>
        <w:t>I</w:t>
      </w:r>
      <w:r w:rsidRPr="00E5326A">
        <w:rPr>
          <w:color w:val="auto"/>
          <w:szCs w:val="20"/>
          <w:lang w:val="en-GB"/>
        </w:rPr>
        <w:t xml:space="preserve">nvestigators (ECIs). </w:t>
      </w:r>
    </w:p>
    <w:p w14:paraId="1FED1734" w14:textId="77777777" w:rsidR="00E72728" w:rsidRPr="00E5326A" w:rsidRDefault="00E72728" w:rsidP="00CD14EF">
      <w:pPr>
        <w:spacing w:after="0" w:line="240" w:lineRule="auto"/>
        <w:jc w:val="left"/>
        <w:rPr>
          <w:color w:val="auto"/>
          <w:szCs w:val="20"/>
          <w:lang w:val="en-GB"/>
        </w:rPr>
      </w:pPr>
    </w:p>
    <w:p w14:paraId="659FF7C9" w14:textId="77777777" w:rsidR="00A746E7" w:rsidRPr="00E5326A" w:rsidRDefault="00A746E7" w:rsidP="00CD14EF">
      <w:pPr>
        <w:spacing w:after="0" w:line="240" w:lineRule="auto"/>
        <w:jc w:val="left"/>
        <w:rPr>
          <w:color w:val="auto"/>
          <w:szCs w:val="20"/>
          <w:lang w:val="en-GB"/>
        </w:rPr>
      </w:pPr>
      <w:r w:rsidRPr="00E5326A">
        <w:rPr>
          <w:color w:val="auto"/>
          <w:szCs w:val="20"/>
          <w:lang w:val="en-GB"/>
        </w:rPr>
        <w:t>MC discussed ERBFacility adherence to COST policies as well as the SC Recommendations (</w:t>
      </w:r>
      <w:r w:rsidRPr="00E5326A">
        <w:rPr>
          <w:b/>
          <w:color w:val="auto"/>
          <w:szCs w:val="20"/>
          <w:lang w:val="en-GB"/>
        </w:rPr>
        <w:t>Annex 4</w:t>
      </w:r>
      <w:r w:rsidRPr="00E5326A">
        <w:rPr>
          <w:color w:val="auto"/>
          <w:szCs w:val="20"/>
          <w:lang w:val="en-GB"/>
        </w:rPr>
        <w:t xml:space="preserve">).  </w:t>
      </w:r>
      <w:r w:rsidR="00DF5881" w:rsidRPr="00E5326A">
        <w:rPr>
          <w:color w:val="auto"/>
          <w:szCs w:val="20"/>
          <w:lang w:val="en-GB"/>
        </w:rPr>
        <w:t>MC agreed that</w:t>
      </w:r>
      <w:r w:rsidRPr="00E5326A">
        <w:rPr>
          <w:color w:val="auto"/>
          <w:szCs w:val="20"/>
          <w:lang w:val="en-GB"/>
        </w:rPr>
        <w:t xml:space="preserve"> particular attention should be given to</w:t>
      </w:r>
      <w:r w:rsidR="00DF5881" w:rsidRPr="00E5326A">
        <w:rPr>
          <w:color w:val="auto"/>
          <w:szCs w:val="20"/>
          <w:lang w:val="en-GB"/>
        </w:rPr>
        <w:t xml:space="preserve">: (1) </w:t>
      </w:r>
      <w:r w:rsidRPr="00E5326A">
        <w:rPr>
          <w:color w:val="auto"/>
          <w:szCs w:val="20"/>
          <w:lang w:val="en-GB"/>
        </w:rPr>
        <w:t xml:space="preserve">engage </w:t>
      </w:r>
      <w:r w:rsidR="001106D2">
        <w:rPr>
          <w:color w:val="auto"/>
          <w:szCs w:val="20"/>
          <w:lang w:val="en-GB"/>
        </w:rPr>
        <w:t xml:space="preserve">other </w:t>
      </w:r>
      <w:r w:rsidRPr="00E5326A">
        <w:rPr>
          <w:color w:val="auto"/>
          <w:szCs w:val="20"/>
          <w:lang w:val="en-GB"/>
        </w:rPr>
        <w:t>participants identified in the MoU (e.g. ECHA, EFSA, EEA, DG ENV, relevant NGOs, industry</w:t>
      </w:r>
      <w:r w:rsidR="001106D2">
        <w:rPr>
          <w:color w:val="auto"/>
          <w:szCs w:val="20"/>
          <w:lang w:val="en-GB"/>
        </w:rPr>
        <w:t>, US institutions</w:t>
      </w:r>
      <w:r w:rsidRPr="00E5326A">
        <w:rPr>
          <w:color w:val="auto"/>
          <w:szCs w:val="20"/>
          <w:lang w:val="en-GB"/>
        </w:rPr>
        <w:t>)</w:t>
      </w:r>
      <w:r w:rsidR="00530D1E">
        <w:rPr>
          <w:color w:val="auto"/>
          <w:szCs w:val="20"/>
          <w:lang w:val="en-GB"/>
        </w:rPr>
        <w:t>;</w:t>
      </w:r>
      <w:r w:rsidRPr="00E5326A">
        <w:rPr>
          <w:color w:val="auto"/>
          <w:szCs w:val="20"/>
          <w:lang w:val="en-GB"/>
        </w:rPr>
        <w:t xml:space="preserve"> (2) </w:t>
      </w:r>
      <w:r w:rsidR="00DF5881" w:rsidRPr="00E5326A">
        <w:rPr>
          <w:color w:val="auto"/>
          <w:szCs w:val="20"/>
          <w:lang w:val="en-GB"/>
        </w:rPr>
        <w:t xml:space="preserve">bring missing COST countries in </w:t>
      </w:r>
      <w:r w:rsidR="001106D2">
        <w:rPr>
          <w:color w:val="auto"/>
          <w:szCs w:val="20"/>
          <w:lang w:val="en-GB"/>
        </w:rPr>
        <w:t xml:space="preserve">as Parties </w:t>
      </w:r>
      <w:r w:rsidR="00DF5881" w:rsidRPr="00E5326A">
        <w:rPr>
          <w:color w:val="auto"/>
          <w:szCs w:val="20"/>
          <w:lang w:val="en-GB"/>
        </w:rPr>
        <w:t>to the Action, with particular emphasis on missing ICT countries; (</w:t>
      </w:r>
      <w:r w:rsidRPr="00E5326A">
        <w:rPr>
          <w:color w:val="auto"/>
          <w:szCs w:val="20"/>
          <w:lang w:val="en-GB"/>
        </w:rPr>
        <w:t>3</w:t>
      </w:r>
      <w:r w:rsidR="00DF5881" w:rsidRPr="00E5326A">
        <w:rPr>
          <w:color w:val="auto"/>
          <w:szCs w:val="20"/>
          <w:lang w:val="en-GB"/>
        </w:rPr>
        <w:t xml:space="preserve">) </w:t>
      </w:r>
      <w:r w:rsidRPr="00E5326A">
        <w:rPr>
          <w:color w:val="auto"/>
          <w:szCs w:val="20"/>
          <w:lang w:val="en-GB"/>
        </w:rPr>
        <w:t>encourage women to participate in ERBFacility management structures and activities; (4) involving ECIs in activities such as Working Groups, STSMs, and Training Schools.</w:t>
      </w:r>
      <w:r w:rsidR="001106D2">
        <w:rPr>
          <w:color w:val="auto"/>
          <w:szCs w:val="20"/>
          <w:lang w:val="en-GB"/>
        </w:rPr>
        <w:t xml:space="preserve"> These issues will be addressed by the Core Group.</w:t>
      </w:r>
    </w:p>
    <w:p w14:paraId="44F1C850" w14:textId="77777777" w:rsidR="00445C7B" w:rsidRPr="00E5326A" w:rsidRDefault="00445C7B" w:rsidP="00CD14EF">
      <w:pPr>
        <w:spacing w:after="0" w:line="240" w:lineRule="auto"/>
        <w:jc w:val="left"/>
        <w:rPr>
          <w:color w:val="auto"/>
          <w:szCs w:val="20"/>
          <w:lang w:val="en-GB"/>
        </w:rPr>
      </w:pPr>
    </w:p>
    <w:p w14:paraId="0A9E8D4B" w14:textId="77777777" w:rsidR="001919C5" w:rsidRPr="00E5326A" w:rsidRDefault="001919C5" w:rsidP="00CD14EF">
      <w:pPr>
        <w:spacing w:after="0" w:line="240" w:lineRule="auto"/>
        <w:jc w:val="left"/>
        <w:rPr>
          <w:color w:val="auto"/>
          <w:szCs w:val="20"/>
          <w:lang w:val="en-GB"/>
        </w:rPr>
      </w:pPr>
      <w:r w:rsidRPr="00E5326A">
        <w:rPr>
          <w:color w:val="auto"/>
          <w:szCs w:val="20"/>
          <w:lang w:val="en-GB"/>
        </w:rPr>
        <w:t xml:space="preserve">The Chair outlined </w:t>
      </w:r>
      <w:r w:rsidR="00F64CB8" w:rsidRPr="00E5326A">
        <w:rPr>
          <w:color w:val="auto"/>
          <w:szCs w:val="20"/>
          <w:lang w:val="en-GB"/>
        </w:rPr>
        <w:t xml:space="preserve">Action </w:t>
      </w:r>
      <w:r w:rsidRPr="00E5326A">
        <w:rPr>
          <w:color w:val="auto"/>
          <w:szCs w:val="20"/>
          <w:lang w:val="en-GB"/>
        </w:rPr>
        <w:t>milestones and deliverable</w:t>
      </w:r>
      <w:r w:rsidR="001106D2">
        <w:rPr>
          <w:color w:val="auto"/>
          <w:szCs w:val="20"/>
          <w:lang w:val="en-GB"/>
        </w:rPr>
        <w:t>s</w:t>
      </w:r>
      <w:r w:rsidRPr="00E5326A">
        <w:rPr>
          <w:color w:val="auto"/>
          <w:szCs w:val="20"/>
          <w:lang w:val="en-GB"/>
        </w:rPr>
        <w:t xml:space="preserve"> for </w:t>
      </w:r>
      <w:r w:rsidR="00087EDA" w:rsidRPr="00E5326A">
        <w:rPr>
          <w:color w:val="auto"/>
          <w:szCs w:val="20"/>
          <w:lang w:val="en-GB"/>
        </w:rPr>
        <w:t>GP1</w:t>
      </w:r>
      <w:r w:rsidRPr="00E5326A">
        <w:rPr>
          <w:color w:val="auto"/>
          <w:szCs w:val="20"/>
          <w:lang w:val="en-GB"/>
        </w:rPr>
        <w:t xml:space="preserve"> and for the subsequent 6 months, as specified in the Action MoU. </w:t>
      </w:r>
      <w:r w:rsidR="00F64CB8" w:rsidRPr="00E5326A">
        <w:rPr>
          <w:color w:val="auto"/>
          <w:szCs w:val="20"/>
          <w:lang w:val="en-GB"/>
        </w:rPr>
        <w:t xml:space="preserve">Detailed work plans are to be produced for each of the </w:t>
      </w:r>
      <w:r w:rsidRPr="00E5326A">
        <w:rPr>
          <w:color w:val="auto"/>
          <w:szCs w:val="20"/>
          <w:lang w:val="en-GB"/>
        </w:rPr>
        <w:t>four Working Groups</w:t>
      </w:r>
      <w:r w:rsidR="00F64CB8" w:rsidRPr="00E5326A">
        <w:rPr>
          <w:color w:val="auto"/>
          <w:szCs w:val="20"/>
          <w:lang w:val="en-GB"/>
        </w:rPr>
        <w:t xml:space="preserve"> by month 6.</w:t>
      </w:r>
      <w:r w:rsidRPr="00E5326A">
        <w:rPr>
          <w:color w:val="auto"/>
          <w:szCs w:val="20"/>
          <w:lang w:val="en-GB"/>
        </w:rPr>
        <w:t xml:space="preserve"> </w:t>
      </w:r>
      <w:r w:rsidR="00F64CB8" w:rsidRPr="00E5326A">
        <w:rPr>
          <w:color w:val="auto"/>
          <w:szCs w:val="20"/>
          <w:lang w:val="en-GB"/>
        </w:rPr>
        <w:t>T</w:t>
      </w:r>
      <w:r w:rsidRPr="00E5326A">
        <w:rPr>
          <w:color w:val="auto"/>
          <w:szCs w:val="20"/>
          <w:lang w:val="en-GB"/>
        </w:rPr>
        <w:t xml:space="preserve">he Action is </w:t>
      </w:r>
      <w:r w:rsidR="00F64CB8" w:rsidRPr="00E5326A">
        <w:rPr>
          <w:color w:val="auto"/>
          <w:szCs w:val="20"/>
          <w:lang w:val="en-GB"/>
        </w:rPr>
        <w:t xml:space="preserve">also </w:t>
      </w:r>
      <w:r w:rsidRPr="00E5326A">
        <w:rPr>
          <w:color w:val="auto"/>
          <w:szCs w:val="20"/>
          <w:lang w:val="en-GB"/>
        </w:rPr>
        <w:t xml:space="preserve">required to convene </w:t>
      </w:r>
      <w:r w:rsidR="00583A1A">
        <w:rPr>
          <w:color w:val="auto"/>
          <w:szCs w:val="20"/>
          <w:lang w:val="en-GB"/>
        </w:rPr>
        <w:t xml:space="preserve">the first </w:t>
      </w:r>
      <w:r w:rsidR="005D52F3">
        <w:rPr>
          <w:color w:val="auto"/>
          <w:szCs w:val="20"/>
          <w:lang w:val="en-GB"/>
        </w:rPr>
        <w:t>G</w:t>
      </w:r>
      <w:r w:rsidR="005F3F43">
        <w:rPr>
          <w:color w:val="auto"/>
          <w:szCs w:val="20"/>
          <w:lang w:val="en-GB"/>
        </w:rPr>
        <w:t>eneral</w:t>
      </w:r>
      <w:r w:rsidRPr="00E5326A">
        <w:rPr>
          <w:color w:val="auto"/>
          <w:szCs w:val="20"/>
          <w:lang w:val="en-GB"/>
        </w:rPr>
        <w:t xml:space="preserve"> </w:t>
      </w:r>
      <w:r w:rsidR="005D52F3">
        <w:rPr>
          <w:color w:val="auto"/>
          <w:szCs w:val="20"/>
          <w:lang w:val="en-GB"/>
        </w:rPr>
        <w:t>M</w:t>
      </w:r>
      <w:r w:rsidRPr="00E5326A">
        <w:rPr>
          <w:color w:val="auto"/>
          <w:szCs w:val="20"/>
          <w:lang w:val="en-GB"/>
        </w:rPr>
        <w:t>eeting and set up an Action website within</w:t>
      </w:r>
      <w:r w:rsidR="001106D2">
        <w:rPr>
          <w:color w:val="auto"/>
          <w:szCs w:val="20"/>
          <w:lang w:val="en-GB"/>
        </w:rPr>
        <w:t xml:space="preserve"> GP1</w:t>
      </w:r>
      <w:r w:rsidRPr="00E5326A">
        <w:rPr>
          <w:color w:val="auto"/>
          <w:szCs w:val="20"/>
          <w:lang w:val="en-GB"/>
        </w:rPr>
        <w:t>.</w:t>
      </w:r>
    </w:p>
    <w:p w14:paraId="7F9F1CC1" w14:textId="77777777" w:rsidR="00445C7B" w:rsidRPr="00E5326A" w:rsidRDefault="00445C7B" w:rsidP="00CD14EF">
      <w:pPr>
        <w:spacing w:after="0" w:line="240" w:lineRule="auto"/>
        <w:jc w:val="left"/>
        <w:rPr>
          <w:color w:val="auto"/>
          <w:szCs w:val="20"/>
          <w:lang w:val="en-GB"/>
        </w:rPr>
      </w:pPr>
    </w:p>
    <w:p w14:paraId="161F2641" w14:textId="77777777" w:rsidR="00445C7B" w:rsidRPr="00E5326A" w:rsidRDefault="00445C7B" w:rsidP="00CD14EF">
      <w:pPr>
        <w:spacing w:after="0" w:line="240" w:lineRule="auto"/>
        <w:jc w:val="left"/>
        <w:rPr>
          <w:b/>
          <w:color w:val="auto"/>
          <w:szCs w:val="20"/>
          <w:lang w:val="en-GB"/>
        </w:rPr>
      </w:pPr>
      <w:r w:rsidRPr="00E5326A">
        <w:rPr>
          <w:b/>
          <w:color w:val="auto"/>
          <w:szCs w:val="20"/>
          <w:lang w:val="en-GB"/>
        </w:rPr>
        <w:t>Deliverables and timeline</w:t>
      </w:r>
    </w:p>
    <w:p w14:paraId="440B551E" w14:textId="77777777" w:rsidR="00445C7B" w:rsidRPr="00E5326A" w:rsidRDefault="00445C7B" w:rsidP="00CD14EF">
      <w:pPr>
        <w:spacing w:after="0" w:line="240" w:lineRule="auto"/>
        <w:jc w:val="left"/>
        <w:rPr>
          <w:color w:val="auto"/>
          <w:szCs w:val="20"/>
          <w:lang w:val="en-GB"/>
        </w:rPr>
      </w:pPr>
    </w:p>
    <w:p w14:paraId="01CD4102" w14:textId="77777777" w:rsidR="004D2AD7" w:rsidRDefault="004D2AD7" w:rsidP="00CD14EF">
      <w:pPr>
        <w:spacing w:after="0" w:line="240" w:lineRule="auto"/>
        <w:jc w:val="left"/>
        <w:rPr>
          <w:color w:val="auto"/>
          <w:szCs w:val="20"/>
          <w:lang w:val="en-GB"/>
        </w:rPr>
      </w:pPr>
      <w:r w:rsidRPr="00E5326A">
        <w:rPr>
          <w:color w:val="auto"/>
          <w:szCs w:val="20"/>
          <w:lang w:val="en-GB"/>
        </w:rPr>
        <w:t xml:space="preserve">MC reviewed the </w:t>
      </w:r>
      <w:r w:rsidRPr="001106D2">
        <w:rPr>
          <w:color w:val="auto"/>
          <w:szCs w:val="20"/>
          <w:u w:val="single"/>
          <w:lang w:val="en-GB"/>
        </w:rPr>
        <w:t xml:space="preserve">deliverables </w:t>
      </w:r>
      <w:r w:rsidR="00445C7B" w:rsidRPr="001106D2">
        <w:rPr>
          <w:color w:val="auto"/>
          <w:szCs w:val="20"/>
          <w:u w:val="single"/>
          <w:lang w:val="en-GB"/>
        </w:rPr>
        <w:t>and their timeline</w:t>
      </w:r>
      <w:r w:rsidR="00445C7B" w:rsidRPr="00E5326A">
        <w:rPr>
          <w:color w:val="auto"/>
          <w:szCs w:val="20"/>
          <w:lang w:val="en-GB"/>
        </w:rPr>
        <w:t xml:space="preserve"> as </w:t>
      </w:r>
      <w:r w:rsidRPr="00E5326A">
        <w:rPr>
          <w:color w:val="auto"/>
          <w:szCs w:val="20"/>
          <w:lang w:val="en-GB"/>
        </w:rPr>
        <w:t xml:space="preserve">specified in </w:t>
      </w:r>
      <w:r w:rsidR="00D218B0">
        <w:rPr>
          <w:color w:val="auto"/>
          <w:szCs w:val="20"/>
          <w:lang w:val="en-GB"/>
        </w:rPr>
        <w:t>eCOST</w:t>
      </w:r>
      <w:r w:rsidRPr="00E5326A">
        <w:rPr>
          <w:color w:val="auto"/>
          <w:szCs w:val="20"/>
          <w:lang w:val="en-GB"/>
        </w:rPr>
        <w:t>. MC agreed on the following amendments:</w:t>
      </w:r>
    </w:p>
    <w:p w14:paraId="3A43ACCA" w14:textId="77777777" w:rsidR="00D218B0" w:rsidRPr="00E5326A" w:rsidRDefault="00D218B0" w:rsidP="00D218B0">
      <w:pPr>
        <w:pStyle w:val="ListParagraph"/>
        <w:numPr>
          <w:ilvl w:val="0"/>
          <w:numId w:val="24"/>
        </w:numPr>
        <w:spacing w:after="0" w:line="240" w:lineRule="auto"/>
        <w:contextualSpacing w:val="0"/>
        <w:jc w:val="left"/>
        <w:rPr>
          <w:color w:val="auto"/>
          <w:szCs w:val="20"/>
          <w:lang w:val="en-GB"/>
        </w:rPr>
      </w:pPr>
      <w:r>
        <w:rPr>
          <w:color w:val="auto"/>
          <w:szCs w:val="20"/>
          <w:lang w:val="en-GB"/>
        </w:rPr>
        <w:t>Deliverables 1, 2, 6, 7</w:t>
      </w:r>
      <w:r w:rsidRPr="00E5326A">
        <w:rPr>
          <w:color w:val="auto"/>
          <w:szCs w:val="20"/>
          <w:lang w:val="en-GB"/>
        </w:rPr>
        <w:t>: Amend ‘peer-reviewed paper’ to ‘final manuscript for publication’ (these manuscripts will typically be intended for peer review publication but acceptance of papers by journals cannot be guaranteed and manuscripts could be published as reports if need be).</w:t>
      </w:r>
    </w:p>
    <w:p w14:paraId="51488AAA" w14:textId="77777777" w:rsidR="00D218B0" w:rsidRPr="00E5326A" w:rsidRDefault="00D218B0" w:rsidP="00D218B0">
      <w:pPr>
        <w:pStyle w:val="ListParagraph"/>
        <w:numPr>
          <w:ilvl w:val="0"/>
          <w:numId w:val="24"/>
        </w:numPr>
        <w:spacing w:after="0" w:line="240" w:lineRule="auto"/>
        <w:contextualSpacing w:val="0"/>
        <w:jc w:val="left"/>
        <w:rPr>
          <w:color w:val="auto"/>
          <w:szCs w:val="20"/>
          <w:lang w:val="en-GB"/>
        </w:rPr>
      </w:pPr>
      <w:r w:rsidRPr="00E5326A">
        <w:rPr>
          <w:color w:val="auto"/>
          <w:szCs w:val="20"/>
          <w:lang w:val="en-GB"/>
        </w:rPr>
        <w:t>Deliverable 4: Amend to ‘Guidance on recruitment of volunteers and training of volunteers / volunteer trainers.’</w:t>
      </w:r>
    </w:p>
    <w:p w14:paraId="66FC7EF6" w14:textId="77777777" w:rsidR="00D218B0" w:rsidRPr="00E5326A" w:rsidRDefault="00D218B0" w:rsidP="00D218B0">
      <w:pPr>
        <w:pStyle w:val="ListParagraph"/>
        <w:numPr>
          <w:ilvl w:val="0"/>
          <w:numId w:val="24"/>
        </w:numPr>
        <w:spacing w:after="0" w:line="240" w:lineRule="auto"/>
        <w:contextualSpacing w:val="0"/>
        <w:jc w:val="left"/>
        <w:rPr>
          <w:color w:val="auto"/>
          <w:szCs w:val="20"/>
          <w:lang w:val="en-GB"/>
        </w:rPr>
      </w:pPr>
      <w:r w:rsidRPr="00E5326A">
        <w:rPr>
          <w:color w:val="auto"/>
          <w:szCs w:val="20"/>
          <w:lang w:val="en-GB"/>
        </w:rPr>
        <w:t xml:space="preserve">Deliverables </w:t>
      </w:r>
      <w:r>
        <w:rPr>
          <w:color w:val="auto"/>
          <w:szCs w:val="20"/>
          <w:lang w:val="en-GB"/>
        </w:rPr>
        <w:t>5</w:t>
      </w:r>
      <w:r w:rsidRPr="00E5326A">
        <w:rPr>
          <w:color w:val="auto"/>
          <w:szCs w:val="20"/>
          <w:lang w:val="en-GB"/>
        </w:rPr>
        <w:t>: Amend to ’Technical specs detailing the ERBioMs framework and a final manuscript on read</w:t>
      </w:r>
      <w:r>
        <w:rPr>
          <w:color w:val="auto"/>
          <w:szCs w:val="20"/>
          <w:lang w:val="en-GB"/>
        </w:rPr>
        <w:t>-</w:t>
      </w:r>
      <w:r w:rsidRPr="00E5326A">
        <w:rPr>
          <w:color w:val="auto"/>
          <w:szCs w:val="20"/>
          <w:lang w:val="en-GB"/>
        </w:rPr>
        <w:t>across techniques.’</w:t>
      </w:r>
    </w:p>
    <w:p w14:paraId="7F9F9016" w14:textId="77777777" w:rsidR="00D218B0" w:rsidRPr="00E5326A" w:rsidRDefault="00D218B0" w:rsidP="00D218B0">
      <w:pPr>
        <w:pStyle w:val="ListParagraph"/>
        <w:numPr>
          <w:ilvl w:val="0"/>
          <w:numId w:val="24"/>
        </w:numPr>
        <w:spacing w:after="0" w:line="240" w:lineRule="auto"/>
        <w:contextualSpacing w:val="0"/>
        <w:jc w:val="left"/>
        <w:rPr>
          <w:color w:val="auto"/>
          <w:szCs w:val="20"/>
          <w:lang w:val="en-GB"/>
        </w:rPr>
      </w:pPr>
      <w:r w:rsidRPr="00E5326A">
        <w:rPr>
          <w:color w:val="auto"/>
          <w:szCs w:val="20"/>
          <w:lang w:val="en-GB"/>
        </w:rPr>
        <w:t xml:space="preserve">Deliverables </w:t>
      </w:r>
      <w:r>
        <w:rPr>
          <w:color w:val="auto"/>
          <w:szCs w:val="20"/>
          <w:lang w:val="en-GB"/>
        </w:rPr>
        <w:t>9</w:t>
      </w:r>
      <w:r w:rsidRPr="00E5326A">
        <w:rPr>
          <w:color w:val="auto"/>
          <w:szCs w:val="20"/>
          <w:lang w:val="en-GB"/>
        </w:rPr>
        <w:t xml:space="preserve">: Amend to ‘Pilot reports, proof of concept and guidance for harmonisation of raptor monitoring data and its integration for regulatory purposes in the areas of risk assessment and risk mitigation”. </w:t>
      </w:r>
    </w:p>
    <w:p w14:paraId="27678B56" w14:textId="77777777" w:rsidR="00D218B0" w:rsidRDefault="00D218B0" w:rsidP="00CD14EF">
      <w:pPr>
        <w:spacing w:after="0" w:line="240" w:lineRule="auto"/>
        <w:jc w:val="left"/>
        <w:rPr>
          <w:color w:val="auto"/>
          <w:szCs w:val="20"/>
          <w:lang w:val="en-GB"/>
        </w:rPr>
      </w:pPr>
    </w:p>
    <w:p w14:paraId="4A593915" w14:textId="77777777" w:rsidR="008A1877" w:rsidRPr="00E5326A" w:rsidRDefault="008A1877" w:rsidP="00CD14EF">
      <w:pPr>
        <w:spacing w:after="0" w:line="240" w:lineRule="auto"/>
        <w:jc w:val="left"/>
        <w:rPr>
          <w:color w:val="auto"/>
          <w:szCs w:val="20"/>
          <w:lang w:val="en-GB"/>
        </w:rPr>
      </w:pPr>
      <w:r w:rsidRPr="00E5326A">
        <w:rPr>
          <w:color w:val="auto"/>
          <w:szCs w:val="20"/>
          <w:lang w:val="en-GB"/>
        </w:rPr>
        <w:t>Subject to the</w:t>
      </w:r>
      <w:r w:rsidR="001106D2">
        <w:rPr>
          <w:color w:val="auto"/>
          <w:szCs w:val="20"/>
          <w:lang w:val="en-GB"/>
        </w:rPr>
        <w:t>se</w:t>
      </w:r>
      <w:r w:rsidRPr="00E5326A">
        <w:rPr>
          <w:color w:val="auto"/>
          <w:szCs w:val="20"/>
          <w:lang w:val="en-GB"/>
        </w:rPr>
        <w:t xml:space="preserve"> amendments, MC agreed the deliverables and </w:t>
      </w:r>
      <w:r w:rsidR="00445C7B" w:rsidRPr="00E5326A">
        <w:rPr>
          <w:color w:val="auto"/>
          <w:szCs w:val="20"/>
          <w:lang w:val="en-GB"/>
        </w:rPr>
        <w:t>their due dates</w:t>
      </w:r>
      <w:r w:rsidRPr="00E5326A">
        <w:rPr>
          <w:color w:val="auto"/>
          <w:szCs w:val="20"/>
          <w:lang w:val="en-GB"/>
        </w:rPr>
        <w:t>.</w:t>
      </w:r>
      <w:r w:rsidR="00D04B01">
        <w:rPr>
          <w:color w:val="auto"/>
          <w:szCs w:val="20"/>
          <w:lang w:val="en-GB"/>
        </w:rPr>
        <w:t xml:space="preserve"> These amendments were noted and will be </w:t>
      </w:r>
      <w:r w:rsidR="00972F37">
        <w:rPr>
          <w:color w:val="auto"/>
          <w:szCs w:val="20"/>
          <w:lang w:val="en-GB"/>
        </w:rPr>
        <w:t>provided to the Science Officer</w:t>
      </w:r>
      <w:r w:rsidR="00D04B01">
        <w:rPr>
          <w:color w:val="auto"/>
          <w:szCs w:val="20"/>
          <w:lang w:val="en-GB"/>
        </w:rPr>
        <w:t>.</w:t>
      </w:r>
    </w:p>
    <w:p w14:paraId="5BEFC879" w14:textId="77777777" w:rsidR="008A1877" w:rsidRPr="00E5326A" w:rsidRDefault="008A1877" w:rsidP="00CD14EF">
      <w:pPr>
        <w:spacing w:after="0" w:line="240" w:lineRule="auto"/>
        <w:jc w:val="left"/>
        <w:rPr>
          <w:color w:val="auto"/>
          <w:szCs w:val="20"/>
          <w:lang w:val="en-GB"/>
        </w:rPr>
      </w:pPr>
    </w:p>
    <w:p w14:paraId="18EAAEBD" w14:textId="77777777" w:rsidR="00D218B0" w:rsidRDefault="00D218B0" w:rsidP="00CD14EF">
      <w:pPr>
        <w:spacing w:after="0" w:line="240" w:lineRule="auto"/>
        <w:jc w:val="left"/>
        <w:rPr>
          <w:color w:val="auto"/>
          <w:szCs w:val="20"/>
          <w:lang w:val="en-GB"/>
        </w:rPr>
      </w:pPr>
      <w:r>
        <w:rPr>
          <w:color w:val="auto"/>
          <w:szCs w:val="20"/>
          <w:lang w:val="en-GB"/>
        </w:rPr>
        <w:t xml:space="preserve">MC requested that the </w:t>
      </w:r>
      <w:r w:rsidR="008A1877" w:rsidRPr="00E5326A">
        <w:rPr>
          <w:color w:val="auto"/>
          <w:szCs w:val="20"/>
          <w:lang w:val="en-GB"/>
        </w:rPr>
        <w:t xml:space="preserve">WG responsible for each deliverable is made clear in </w:t>
      </w:r>
      <w:r>
        <w:rPr>
          <w:color w:val="auto"/>
          <w:szCs w:val="20"/>
          <w:lang w:val="en-GB"/>
        </w:rPr>
        <w:t xml:space="preserve">each </w:t>
      </w:r>
      <w:r w:rsidR="008A1877" w:rsidRPr="00E5326A">
        <w:rPr>
          <w:color w:val="auto"/>
          <w:szCs w:val="20"/>
          <w:lang w:val="en-GB"/>
        </w:rPr>
        <w:t>Deliverable</w:t>
      </w:r>
      <w:r>
        <w:rPr>
          <w:color w:val="auto"/>
          <w:szCs w:val="20"/>
          <w:lang w:val="en-GB"/>
        </w:rPr>
        <w:t>.</w:t>
      </w:r>
    </w:p>
    <w:p w14:paraId="7E3E47E5" w14:textId="77777777" w:rsidR="00E72728" w:rsidRPr="00E5326A" w:rsidRDefault="00E72728" w:rsidP="00CD14EF">
      <w:pPr>
        <w:spacing w:after="0" w:line="240" w:lineRule="auto"/>
        <w:jc w:val="left"/>
        <w:rPr>
          <w:color w:val="auto"/>
          <w:szCs w:val="20"/>
          <w:lang w:val="en-GB"/>
        </w:rPr>
      </w:pPr>
    </w:p>
    <w:p w14:paraId="36592815" w14:textId="77777777" w:rsidR="00F64CB8" w:rsidRPr="00E5326A" w:rsidRDefault="00F64CB8" w:rsidP="00CD14EF">
      <w:pPr>
        <w:spacing w:after="0" w:line="240" w:lineRule="auto"/>
        <w:jc w:val="left"/>
        <w:rPr>
          <w:color w:val="auto"/>
          <w:szCs w:val="20"/>
          <w:lang w:val="en-GB"/>
        </w:rPr>
      </w:pPr>
      <w:r w:rsidRPr="00E5326A">
        <w:rPr>
          <w:color w:val="auto"/>
          <w:szCs w:val="20"/>
          <w:lang w:val="en-GB"/>
        </w:rPr>
        <w:t xml:space="preserve">MC discussed </w:t>
      </w:r>
      <w:r w:rsidRPr="001106D2">
        <w:rPr>
          <w:color w:val="auto"/>
          <w:szCs w:val="20"/>
          <w:u w:val="single"/>
          <w:lang w:val="en-GB"/>
        </w:rPr>
        <w:t>WG membership and size</w:t>
      </w:r>
      <w:r w:rsidRPr="00E5326A">
        <w:rPr>
          <w:color w:val="auto"/>
          <w:szCs w:val="20"/>
          <w:lang w:val="en-GB"/>
        </w:rPr>
        <w:t xml:space="preserve">. MC members can elect to join one or more WGs of interest. Each MC member is expected to join at least one WG. WG </w:t>
      </w:r>
      <w:r w:rsidR="00000F28" w:rsidRPr="00E5326A">
        <w:rPr>
          <w:color w:val="auto"/>
          <w:szCs w:val="20"/>
          <w:lang w:val="en-GB"/>
        </w:rPr>
        <w:t>Lead</w:t>
      </w:r>
      <w:r w:rsidR="00B119EE">
        <w:rPr>
          <w:color w:val="auto"/>
          <w:szCs w:val="20"/>
          <w:lang w:val="en-GB"/>
        </w:rPr>
        <w:t>er</w:t>
      </w:r>
      <w:r w:rsidR="00000F28" w:rsidRPr="00E5326A">
        <w:rPr>
          <w:color w:val="auto"/>
          <w:szCs w:val="20"/>
          <w:lang w:val="en-GB"/>
        </w:rPr>
        <w:t xml:space="preserve">s </w:t>
      </w:r>
      <w:r w:rsidRPr="00E5326A">
        <w:rPr>
          <w:color w:val="auto"/>
          <w:szCs w:val="20"/>
          <w:lang w:val="en-GB"/>
        </w:rPr>
        <w:t xml:space="preserve">can also co-opt experts </w:t>
      </w:r>
      <w:r w:rsidR="00B119EE">
        <w:rPr>
          <w:color w:val="auto"/>
          <w:szCs w:val="20"/>
          <w:lang w:val="en-GB"/>
        </w:rPr>
        <w:t xml:space="preserve">from the participating countries </w:t>
      </w:r>
      <w:r w:rsidRPr="00E5326A">
        <w:rPr>
          <w:color w:val="auto"/>
          <w:szCs w:val="20"/>
          <w:lang w:val="en-GB"/>
        </w:rPr>
        <w:t xml:space="preserve">who are not MC Members, while taking in to account financial constraints and COST rules. MC discussed how big WGs might be, </w:t>
      </w:r>
      <w:r w:rsidR="00E72728" w:rsidRPr="00E5326A">
        <w:rPr>
          <w:color w:val="auto"/>
          <w:szCs w:val="20"/>
          <w:lang w:val="en-GB"/>
        </w:rPr>
        <w:t xml:space="preserve">taking in to account effective group size and financial constraints, </w:t>
      </w:r>
      <w:r w:rsidRPr="00E5326A">
        <w:rPr>
          <w:color w:val="auto"/>
          <w:szCs w:val="20"/>
          <w:lang w:val="en-GB"/>
        </w:rPr>
        <w:t xml:space="preserve">the need for them to be flexible and the potential for sub-groups (task forces) for specific tasks. One option to limit costs may be to limit WG size </w:t>
      </w:r>
      <w:r w:rsidR="00E72728" w:rsidRPr="00E5326A">
        <w:rPr>
          <w:color w:val="auto"/>
          <w:szCs w:val="20"/>
          <w:lang w:val="en-GB"/>
        </w:rPr>
        <w:t xml:space="preserve">(e.g. max </w:t>
      </w:r>
      <w:r w:rsidRPr="00E5326A">
        <w:rPr>
          <w:color w:val="auto"/>
          <w:szCs w:val="20"/>
          <w:lang w:val="en-GB"/>
        </w:rPr>
        <w:t>10-12 members</w:t>
      </w:r>
      <w:r w:rsidR="00E72728" w:rsidRPr="00E5326A">
        <w:rPr>
          <w:color w:val="auto"/>
          <w:szCs w:val="20"/>
          <w:lang w:val="en-GB"/>
        </w:rPr>
        <w:t>)</w:t>
      </w:r>
      <w:r w:rsidRPr="00E5326A">
        <w:rPr>
          <w:color w:val="auto"/>
          <w:szCs w:val="20"/>
          <w:lang w:val="en-GB"/>
        </w:rPr>
        <w:t xml:space="preserve"> and bring in additional expertise for task forces. </w:t>
      </w:r>
      <w:r w:rsidR="00000F28" w:rsidRPr="00E5326A">
        <w:rPr>
          <w:color w:val="auto"/>
          <w:szCs w:val="20"/>
          <w:lang w:val="en-GB"/>
        </w:rPr>
        <w:t>Another option is to have core and corresponding members of WGs</w:t>
      </w:r>
      <w:r w:rsidR="00E72728" w:rsidRPr="00E5326A">
        <w:rPr>
          <w:color w:val="auto"/>
          <w:szCs w:val="20"/>
          <w:lang w:val="en-GB"/>
        </w:rPr>
        <w:t xml:space="preserve"> (to limit travel costs)</w:t>
      </w:r>
      <w:r w:rsidR="00000F28" w:rsidRPr="00E5326A">
        <w:rPr>
          <w:color w:val="auto"/>
          <w:szCs w:val="20"/>
          <w:lang w:val="en-GB"/>
        </w:rPr>
        <w:t xml:space="preserve">. </w:t>
      </w:r>
      <w:r w:rsidRPr="00E5326A">
        <w:rPr>
          <w:color w:val="auto"/>
          <w:szCs w:val="20"/>
          <w:lang w:val="en-GB"/>
        </w:rPr>
        <w:t xml:space="preserve">The Chair stressed that </w:t>
      </w:r>
      <w:r w:rsidR="00E72728" w:rsidRPr="00E5326A">
        <w:rPr>
          <w:color w:val="auto"/>
          <w:szCs w:val="20"/>
          <w:lang w:val="en-GB"/>
        </w:rPr>
        <w:t xml:space="preserve">recruitment to </w:t>
      </w:r>
      <w:r w:rsidRPr="00E5326A">
        <w:rPr>
          <w:color w:val="auto"/>
          <w:szCs w:val="20"/>
          <w:lang w:val="en-GB"/>
        </w:rPr>
        <w:t xml:space="preserve">Working Groups </w:t>
      </w:r>
      <w:r w:rsidR="00E72728" w:rsidRPr="00E5326A">
        <w:rPr>
          <w:color w:val="auto"/>
          <w:szCs w:val="20"/>
          <w:lang w:val="en-GB"/>
        </w:rPr>
        <w:t xml:space="preserve">should </w:t>
      </w:r>
      <w:r w:rsidRPr="00E5326A">
        <w:rPr>
          <w:color w:val="auto"/>
          <w:szCs w:val="20"/>
          <w:lang w:val="en-GB"/>
        </w:rPr>
        <w:t>be open and transparent.</w:t>
      </w:r>
      <w:r w:rsidR="00000F28" w:rsidRPr="00E5326A">
        <w:rPr>
          <w:color w:val="auto"/>
          <w:szCs w:val="20"/>
          <w:lang w:val="en-GB"/>
        </w:rPr>
        <w:t xml:space="preserve"> MC agreed to delegate to WG </w:t>
      </w:r>
      <w:r w:rsidR="00B119EE">
        <w:rPr>
          <w:color w:val="auto"/>
          <w:szCs w:val="20"/>
          <w:lang w:val="en-GB"/>
        </w:rPr>
        <w:t>L</w:t>
      </w:r>
      <w:r w:rsidR="00000F28" w:rsidRPr="00E5326A">
        <w:rPr>
          <w:color w:val="auto"/>
          <w:szCs w:val="20"/>
          <w:lang w:val="en-GB"/>
        </w:rPr>
        <w:t>ead</w:t>
      </w:r>
      <w:r w:rsidR="00B119EE">
        <w:rPr>
          <w:color w:val="auto"/>
          <w:szCs w:val="20"/>
          <w:lang w:val="en-GB"/>
        </w:rPr>
        <w:t>er</w:t>
      </w:r>
      <w:r w:rsidR="00000F28" w:rsidRPr="00E5326A">
        <w:rPr>
          <w:color w:val="auto"/>
          <w:szCs w:val="20"/>
          <w:lang w:val="en-GB"/>
        </w:rPr>
        <w:t>s the ability to manage WG membership and operation, while ensuring this is in line with COST rules.</w:t>
      </w:r>
      <w:r w:rsidR="00972F37" w:rsidRPr="00972F37">
        <w:rPr>
          <w:color w:val="auto"/>
          <w:szCs w:val="20"/>
          <w:lang w:val="en-GB"/>
        </w:rPr>
        <w:t xml:space="preserve"> The S</w:t>
      </w:r>
      <w:r w:rsidR="00972F37">
        <w:rPr>
          <w:color w:val="auto"/>
          <w:szCs w:val="20"/>
          <w:lang w:val="en-GB"/>
        </w:rPr>
        <w:t xml:space="preserve">cience Officer reminded that since Actions are open networks Working Groups should be open and </w:t>
      </w:r>
      <w:r w:rsidR="00CF7EEA">
        <w:rPr>
          <w:color w:val="auto"/>
          <w:szCs w:val="20"/>
          <w:lang w:val="en-GB"/>
        </w:rPr>
        <w:t xml:space="preserve">recommended to </w:t>
      </w:r>
      <w:r w:rsidR="00972F37">
        <w:rPr>
          <w:color w:val="auto"/>
          <w:szCs w:val="20"/>
          <w:lang w:val="en-GB"/>
        </w:rPr>
        <w:t xml:space="preserve">the MC </w:t>
      </w:r>
      <w:r w:rsidR="00CF7EEA">
        <w:rPr>
          <w:color w:val="auto"/>
          <w:szCs w:val="20"/>
          <w:lang w:val="en-GB"/>
        </w:rPr>
        <w:t>to</w:t>
      </w:r>
      <w:r w:rsidR="00972F37">
        <w:rPr>
          <w:color w:val="auto"/>
          <w:szCs w:val="20"/>
          <w:lang w:val="en-GB"/>
        </w:rPr>
        <w:t xml:space="preserve"> </w:t>
      </w:r>
      <w:r w:rsidR="00CF7EEA">
        <w:rPr>
          <w:color w:val="auto"/>
          <w:szCs w:val="20"/>
          <w:lang w:val="en-GB"/>
        </w:rPr>
        <w:t>put</w:t>
      </w:r>
      <w:r w:rsidR="00972F37">
        <w:rPr>
          <w:color w:val="auto"/>
          <w:szCs w:val="20"/>
          <w:lang w:val="en-GB"/>
        </w:rPr>
        <w:t xml:space="preserve"> in place selection criteria in order to ensure complementary expertise</w:t>
      </w:r>
      <w:r w:rsidR="00CF7EEA">
        <w:rPr>
          <w:color w:val="auto"/>
          <w:szCs w:val="20"/>
          <w:lang w:val="en-GB"/>
        </w:rPr>
        <w:t xml:space="preserve"> within the Working Groups.</w:t>
      </w:r>
      <w:r w:rsidR="00972F37">
        <w:rPr>
          <w:color w:val="auto"/>
          <w:szCs w:val="20"/>
          <w:lang w:val="en-GB"/>
        </w:rPr>
        <w:t xml:space="preserve"> </w:t>
      </w:r>
    </w:p>
    <w:p w14:paraId="15638C44" w14:textId="77777777" w:rsidR="00D647CC" w:rsidRPr="00E5326A" w:rsidRDefault="00D647CC" w:rsidP="00CD14EF">
      <w:pPr>
        <w:spacing w:after="0" w:line="240" w:lineRule="auto"/>
        <w:jc w:val="left"/>
        <w:rPr>
          <w:color w:val="auto"/>
          <w:szCs w:val="20"/>
          <w:lang w:val="en-GB"/>
        </w:rPr>
      </w:pPr>
    </w:p>
    <w:p w14:paraId="2708CFFE" w14:textId="77777777" w:rsidR="00000F28" w:rsidRPr="00E5326A" w:rsidRDefault="00000F28" w:rsidP="00CD14EF">
      <w:pPr>
        <w:spacing w:after="0" w:line="240" w:lineRule="auto"/>
        <w:jc w:val="left"/>
        <w:rPr>
          <w:color w:val="auto"/>
          <w:szCs w:val="20"/>
          <w:lang w:val="en-GB"/>
        </w:rPr>
      </w:pPr>
      <w:r w:rsidRPr="00E5326A">
        <w:rPr>
          <w:color w:val="auto"/>
          <w:szCs w:val="20"/>
          <w:lang w:val="en-GB"/>
        </w:rPr>
        <w:t>The Chair will circulate</w:t>
      </w:r>
      <w:r w:rsidR="00DB33D7">
        <w:rPr>
          <w:color w:val="auto"/>
          <w:szCs w:val="20"/>
          <w:lang w:val="en-GB"/>
        </w:rPr>
        <w:t xml:space="preserve"> to MC Members and Substitutes, by 27/10/17, </w:t>
      </w:r>
      <w:r w:rsidRPr="00E5326A">
        <w:rPr>
          <w:color w:val="auto"/>
          <w:szCs w:val="20"/>
          <w:lang w:val="en-GB"/>
        </w:rPr>
        <w:t>a simple pr</w:t>
      </w:r>
      <w:r w:rsidR="00A746E7" w:rsidRPr="00E5326A">
        <w:rPr>
          <w:color w:val="auto"/>
          <w:szCs w:val="20"/>
          <w:lang w:val="en-GB"/>
        </w:rPr>
        <w:t>o</w:t>
      </w:r>
      <w:r w:rsidRPr="00E5326A">
        <w:rPr>
          <w:color w:val="auto"/>
          <w:szCs w:val="20"/>
          <w:lang w:val="en-GB"/>
        </w:rPr>
        <w:t>form</w:t>
      </w:r>
      <w:r w:rsidR="00A746E7" w:rsidRPr="00E5326A">
        <w:rPr>
          <w:color w:val="auto"/>
          <w:szCs w:val="20"/>
          <w:lang w:val="en-GB"/>
        </w:rPr>
        <w:t>a</w:t>
      </w:r>
      <w:r w:rsidRPr="00E5326A">
        <w:rPr>
          <w:color w:val="auto"/>
          <w:szCs w:val="20"/>
          <w:lang w:val="en-GB"/>
        </w:rPr>
        <w:t xml:space="preserve"> to provide a brief biography and photo, and to indicate interest to join a specific WG or WGs</w:t>
      </w:r>
      <w:r w:rsidR="00DB33D7">
        <w:rPr>
          <w:color w:val="auto"/>
          <w:szCs w:val="20"/>
          <w:lang w:val="en-GB"/>
        </w:rPr>
        <w:t>.</w:t>
      </w:r>
      <w:r w:rsidRPr="00E5326A">
        <w:rPr>
          <w:color w:val="auto"/>
          <w:szCs w:val="20"/>
          <w:lang w:val="en-GB"/>
        </w:rPr>
        <w:t xml:space="preserve"> </w:t>
      </w:r>
      <w:r w:rsidR="00E72728" w:rsidRPr="00E5326A">
        <w:rPr>
          <w:color w:val="auto"/>
          <w:szCs w:val="20"/>
          <w:lang w:val="en-GB"/>
        </w:rPr>
        <w:t xml:space="preserve">MC members should return completed proformae by 6/11/17. </w:t>
      </w:r>
      <w:r w:rsidR="00A746E7" w:rsidRPr="00E5326A">
        <w:rPr>
          <w:color w:val="auto"/>
          <w:szCs w:val="20"/>
          <w:lang w:val="en-GB"/>
        </w:rPr>
        <w:t>Completed proformae will be shared with WG Lead</w:t>
      </w:r>
      <w:r w:rsidR="00CF7EEA">
        <w:rPr>
          <w:color w:val="auto"/>
          <w:szCs w:val="20"/>
          <w:lang w:val="en-GB"/>
        </w:rPr>
        <w:t>ers</w:t>
      </w:r>
      <w:r w:rsidR="00E72728" w:rsidRPr="00E5326A">
        <w:rPr>
          <w:color w:val="auto"/>
          <w:szCs w:val="20"/>
          <w:lang w:val="en-GB"/>
        </w:rPr>
        <w:t xml:space="preserve"> by </w:t>
      </w:r>
      <w:r w:rsidR="00DB33D7">
        <w:rPr>
          <w:color w:val="auto"/>
          <w:szCs w:val="20"/>
          <w:lang w:val="en-GB"/>
        </w:rPr>
        <w:t>8</w:t>
      </w:r>
      <w:r w:rsidR="00E72728" w:rsidRPr="00E5326A">
        <w:rPr>
          <w:color w:val="auto"/>
          <w:szCs w:val="20"/>
          <w:lang w:val="en-GB"/>
        </w:rPr>
        <w:t>/11/17</w:t>
      </w:r>
      <w:r w:rsidR="00A746E7" w:rsidRPr="00E5326A">
        <w:rPr>
          <w:color w:val="auto"/>
          <w:szCs w:val="20"/>
          <w:lang w:val="en-GB"/>
        </w:rPr>
        <w:t xml:space="preserve">. </w:t>
      </w:r>
      <w:r w:rsidRPr="00E5326A">
        <w:rPr>
          <w:color w:val="auto"/>
          <w:szCs w:val="20"/>
          <w:lang w:val="en-GB"/>
        </w:rPr>
        <w:t>Biographies and photos will be posted in due course to the ERBFacility website</w:t>
      </w:r>
      <w:r w:rsidR="0053472C" w:rsidRPr="00E5326A">
        <w:rPr>
          <w:color w:val="auto"/>
          <w:szCs w:val="20"/>
          <w:lang w:val="en-GB"/>
        </w:rPr>
        <w:t>.</w:t>
      </w:r>
    </w:p>
    <w:p w14:paraId="181FFB19" w14:textId="77777777" w:rsidR="00D647CC" w:rsidRPr="00E5326A" w:rsidRDefault="00D647CC" w:rsidP="00CD14EF">
      <w:pPr>
        <w:spacing w:after="0" w:line="240" w:lineRule="auto"/>
        <w:jc w:val="left"/>
        <w:rPr>
          <w:color w:val="auto"/>
          <w:szCs w:val="20"/>
          <w:lang w:val="en-GB"/>
        </w:rPr>
      </w:pPr>
    </w:p>
    <w:p w14:paraId="1DF0ADEC" w14:textId="77777777" w:rsidR="00D647CC" w:rsidRPr="00E5326A" w:rsidRDefault="00D647CC" w:rsidP="00CD14EF">
      <w:pPr>
        <w:spacing w:after="0" w:line="240" w:lineRule="auto"/>
        <w:jc w:val="left"/>
        <w:rPr>
          <w:color w:val="auto"/>
          <w:szCs w:val="20"/>
          <w:lang w:val="en-GB"/>
        </w:rPr>
      </w:pPr>
      <w:r w:rsidRPr="00E5326A">
        <w:rPr>
          <w:color w:val="auto"/>
          <w:szCs w:val="20"/>
          <w:lang w:val="en-GB"/>
        </w:rPr>
        <w:t>The Core Group will discuss and plan finalisation of WG membership at its first meeting (date tbc).</w:t>
      </w:r>
    </w:p>
    <w:p w14:paraId="354D0749" w14:textId="5D815DA7" w:rsidR="004540A2" w:rsidRDefault="004540A2" w:rsidP="00CD14EF">
      <w:pPr>
        <w:tabs>
          <w:tab w:val="left" w:pos="360"/>
        </w:tabs>
        <w:suppressAutoHyphens/>
        <w:spacing w:after="0" w:line="240" w:lineRule="auto"/>
        <w:ind w:left="720"/>
        <w:jc w:val="left"/>
        <w:rPr>
          <w:b/>
          <w:color w:val="auto"/>
          <w:lang w:val="en-GB"/>
        </w:rPr>
      </w:pPr>
    </w:p>
    <w:p w14:paraId="46F2AB74" w14:textId="7C2325C4" w:rsidR="00345321" w:rsidRDefault="00345321" w:rsidP="00CD14EF">
      <w:pPr>
        <w:tabs>
          <w:tab w:val="left" w:pos="360"/>
        </w:tabs>
        <w:suppressAutoHyphens/>
        <w:spacing w:after="0" w:line="240" w:lineRule="auto"/>
        <w:ind w:left="720"/>
        <w:jc w:val="left"/>
        <w:rPr>
          <w:b/>
          <w:color w:val="auto"/>
          <w:lang w:val="en-GB"/>
        </w:rPr>
      </w:pPr>
    </w:p>
    <w:p w14:paraId="6B6CB847" w14:textId="21404197" w:rsidR="00345321" w:rsidRDefault="00345321" w:rsidP="00CD14EF">
      <w:pPr>
        <w:tabs>
          <w:tab w:val="left" w:pos="360"/>
        </w:tabs>
        <w:suppressAutoHyphens/>
        <w:spacing w:after="0" w:line="240" w:lineRule="auto"/>
        <w:ind w:left="720"/>
        <w:jc w:val="left"/>
        <w:rPr>
          <w:b/>
          <w:color w:val="auto"/>
          <w:lang w:val="en-GB"/>
        </w:rPr>
      </w:pPr>
    </w:p>
    <w:p w14:paraId="3921057D" w14:textId="1720E2F2" w:rsidR="00345321" w:rsidRDefault="00345321" w:rsidP="00CD14EF">
      <w:pPr>
        <w:tabs>
          <w:tab w:val="left" w:pos="360"/>
        </w:tabs>
        <w:suppressAutoHyphens/>
        <w:spacing w:after="0" w:line="240" w:lineRule="auto"/>
        <w:ind w:left="720"/>
        <w:jc w:val="left"/>
        <w:rPr>
          <w:b/>
          <w:color w:val="auto"/>
          <w:lang w:val="en-GB"/>
        </w:rPr>
      </w:pPr>
    </w:p>
    <w:p w14:paraId="63AF2339" w14:textId="691460D2" w:rsidR="00345321" w:rsidRDefault="00345321" w:rsidP="00CD14EF">
      <w:pPr>
        <w:tabs>
          <w:tab w:val="left" w:pos="360"/>
        </w:tabs>
        <w:suppressAutoHyphens/>
        <w:spacing w:after="0" w:line="240" w:lineRule="auto"/>
        <w:ind w:left="720"/>
        <w:jc w:val="left"/>
        <w:rPr>
          <w:b/>
          <w:color w:val="auto"/>
          <w:lang w:val="en-GB"/>
        </w:rPr>
      </w:pPr>
    </w:p>
    <w:p w14:paraId="4DD3404A" w14:textId="77777777" w:rsidR="00345321" w:rsidRPr="00E5326A" w:rsidRDefault="00345321" w:rsidP="00CD14EF">
      <w:pPr>
        <w:tabs>
          <w:tab w:val="left" w:pos="360"/>
        </w:tabs>
        <w:suppressAutoHyphens/>
        <w:spacing w:after="0" w:line="240" w:lineRule="auto"/>
        <w:ind w:left="720"/>
        <w:jc w:val="left"/>
        <w:rPr>
          <w:b/>
          <w:color w:val="auto"/>
          <w:lang w:val="en-GB"/>
        </w:rPr>
      </w:pPr>
    </w:p>
    <w:p w14:paraId="671D391C" w14:textId="77777777" w:rsidR="004540A2" w:rsidRPr="00E5326A" w:rsidRDefault="005C0464" w:rsidP="00CD14EF">
      <w:pPr>
        <w:numPr>
          <w:ilvl w:val="0"/>
          <w:numId w:val="13"/>
        </w:numPr>
        <w:tabs>
          <w:tab w:val="left" w:pos="360"/>
        </w:tabs>
        <w:suppressAutoHyphens/>
        <w:spacing w:after="0" w:line="240" w:lineRule="auto"/>
        <w:ind w:hanging="720"/>
        <w:jc w:val="left"/>
        <w:rPr>
          <w:b/>
          <w:color w:val="auto"/>
          <w:sz w:val="24"/>
          <w:lang w:val="en-GB"/>
        </w:rPr>
      </w:pPr>
      <w:r w:rsidRPr="00E5326A">
        <w:rPr>
          <w:b/>
          <w:color w:val="auto"/>
          <w:sz w:val="24"/>
          <w:lang w:val="en-GB"/>
        </w:rPr>
        <w:lastRenderedPageBreak/>
        <w:t>Establish</w:t>
      </w:r>
      <w:r w:rsidR="004540A2" w:rsidRPr="00E5326A">
        <w:rPr>
          <w:b/>
          <w:color w:val="auto"/>
          <w:sz w:val="24"/>
          <w:lang w:val="en-GB"/>
        </w:rPr>
        <w:t>ment of Action Management Structure</w:t>
      </w:r>
    </w:p>
    <w:p w14:paraId="6724CCD9" w14:textId="77777777" w:rsidR="005C0464" w:rsidRPr="00E5326A" w:rsidRDefault="005C0464" w:rsidP="00CD14EF">
      <w:pPr>
        <w:tabs>
          <w:tab w:val="left" w:pos="1200"/>
        </w:tabs>
        <w:suppressAutoHyphens/>
        <w:spacing w:after="0" w:line="240" w:lineRule="auto"/>
        <w:jc w:val="left"/>
        <w:rPr>
          <w:b/>
          <w:color w:val="auto"/>
          <w:lang w:val="en-GB"/>
        </w:rPr>
      </w:pPr>
      <w:r w:rsidRPr="00E5326A">
        <w:rPr>
          <w:b/>
          <w:color w:val="auto"/>
          <w:lang w:val="en-GB"/>
        </w:rPr>
        <w:tab/>
      </w:r>
    </w:p>
    <w:p w14:paraId="09D38D55" w14:textId="77777777" w:rsidR="004540A2" w:rsidRPr="00E5326A" w:rsidRDefault="00445C7B" w:rsidP="00CD14EF">
      <w:pPr>
        <w:tabs>
          <w:tab w:val="left" w:pos="360"/>
        </w:tabs>
        <w:suppressAutoHyphens/>
        <w:spacing w:after="0" w:line="240" w:lineRule="auto"/>
        <w:jc w:val="left"/>
        <w:rPr>
          <w:b/>
          <w:color w:val="auto"/>
          <w:lang w:val="en-GB"/>
        </w:rPr>
      </w:pPr>
      <w:r w:rsidRPr="00E5326A">
        <w:rPr>
          <w:b/>
          <w:color w:val="auto"/>
          <w:lang w:val="en-GB"/>
        </w:rPr>
        <w:t>Election of WG Leaders</w:t>
      </w:r>
    </w:p>
    <w:p w14:paraId="13E1A9F5" w14:textId="77777777" w:rsidR="00445C7B" w:rsidRPr="00E5326A" w:rsidRDefault="00445C7B" w:rsidP="00CD14EF">
      <w:pPr>
        <w:tabs>
          <w:tab w:val="left" w:pos="360"/>
        </w:tabs>
        <w:suppressAutoHyphens/>
        <w:spacing w:after="0" w:line="240" w:lineRule="auto"/>
        <w:jc w:val="left"/>
        <w:rPr>
          <w:b/>
          <w:color w:val="auto"/>
          <w:lang w:val="en-GB"/>
        </w:rPr>
      </w:pPr>
    </w:p>
    <w:p w14:paraId="5341D8B2" w14:textId="77777777" w:rsidR="00087EDA" w:rsidRPr="00E5326A" w:rsidRDefault="00451955" w:rsidP="00CD14EF">
      <w:pPr>
        <w:spacing w:after="0" w:line="240" w:lineRule="auto"/>
        <w:jc w:val="left"/>
        <w:rPr>
          <w:color w:val="auto"/>
          <w:szCs w:val="20"/>
          <w:lang w:val="en-GB"/>
        </w:rPr>
      </w:pPr>
      <w:r w:rsidRPr="00E5326A">
        <w:rPr>
          <w:color w:val="auto"/>
          <w:szCs w:val="20"/>
          <w:lang w:val="en-GB"/>
        </w:rPr>
        <w:t>The Chair reminded MC members that they had been invited by email</w:t>
      </w:r>
      <w:r w:rsidR="00D647CC" w:rsidRPr="00E5326A">
        <w:rPr>
          <w:color w:val="auto"/>
          <w:szCs w:val="20"/>
          <w:lang w:val="en-GB"/>
        </w:rPr>
        <w:t xml:space="preserve"> </w:t>
      </w:r>
      <w:r w:rsidRPr="00E5326A">
        <w:rPr>
          <w:color w:val="auto"/>
          <w:szCs w:val="20"/>
          <w:lang w:val="en-GB"/>
        </w:rPr>
        <w:t>to consider their candidacy for WG Leader roles. He again invited MC members to offer their candidacy</w:t>
      </w:r>
      <w:r w:rsidR="00D647CC" w:rsidRPr="00E5326A">
        <w:rPr>
          <w:color w:val="auto"/>
          <w:szCs w:val="20"/>
          <w:lang w:val="en-GB"/>
        </w:rPr>
        <w:t>.</w:t>
      </w:r>
      <w:r w:rsidRPr="00E5326A">
        <w:rPr>
          <w:color w:val="auto"/>
          <w:szCs w:val="20"/>
          <w:lang w:val="en-GB"/>
        </w:rPr>
        <w:t xml:space="preserve"> There was one candidate for each role</w:t>
      </w:r>
      <w:r w:rsidR="00E5326A">
        <w:rPr>
          <w:color w:val="auto"/>
          <w:szCs w:val="20"/>
          <w:lang w:val="en-GB"/>
        </w:rPr>
        <w:t>:</w:t>
      </w:r>
    </w:p>
    <w:p w14:paraId="20230373" w14:textId="77777777" w:rsidR="00451955" w:rsidRPr="00E5326A" w:rsidRDefault="00451955" w:rsidP="0053108A">
      <w:pPr>
        <w:spacing w:after="0" w:line="240" w:lineRule="auto"/>
        <w:ind w:left="708"/>
        <w:jc w:val="left"/>
        <w:rPr>
          <w:color w:val="auto"/>
          <w:szCs w:val="20"/>
          <w:lang w:val="en-GB"/>
        </w:rPr>
      </w:pPr>
      <w:r w:rsidRPr="00E5326A">
        <w:rPr>
          <w:color w:val="auto"/>
          <w:szCs w:val="20"/>
          <w:lang w:val="en-GB"/>
        </w:rPr>
        <w:t>WG1: Prof</w:t>
      </w:r>
      <w:r w:rsidR="00530D1E">
        <w:rPr>
          <w:color w:val="auto"/>
          <w:szCs w:val="20"/>
          <w:lang w:val="en-GB"/>
        </w:rPr>
        <w:t>.</w:t>
      </w:r>
      <w:r w:rsidRPr="00E5326A">
        <w:rPr>
          <w:color w:val="auto"/>
          <w:szCs w:val="20"/>
          <w:lang w:val="en-GB"/>
        </w:rPr>
        <w:t xml:space="preserve"> Richard F Shore </w:t>
      </w:r>
      <w:r w:rsidR="00E5326A">
        <w:rPr>
          <w:color w:val="auto"/>
          <w:szCs w:val="20"/>
          <w:lang w:val="en-GB"/>
        </w:rPr>
        <w:t>(UK)</w:t>
      </w:r>
    </w:p>
    <w:p w14:paraId="7A4823FF" w14:textId="77777777" w:rsidR="00451955" w:rsidRPr="00E5326A" w:rsidRDefault="00451955" w:rsidP="00CD14EF">
      <w:pPr>
        <w:spacing w:after="0" w:line="240" w:lineRule="auto"/>
        <w:ind w:left="708"/>
        <w:jc w:val="left"/>
        <w:rPr>
          <w:color w:val="auto"/>
          <w:szCs w:val="20"/>
          <w:lang w:val="en-GB"/>
        </w:rPr>
      </w:pPr>
      <w:r w:rsidRPr="00E5326A">
        <w:rPr>
          <w:color w:val="auto"/>
          <w:szCs w:val="20"/>
          <w:lang w:val="en-GB"/>
        </w:rPr>
        <w:t>WG2: Prof</w:t>
      </w:r>
      <w:r w:rsidR="00530D1E">
        <w:rPr>
          <w:color w:val="auto"/>
          <w:szCs w:val="20"/>
          <w:lang w:val="en-GB"/>
        </w:rPr>
        <w:t>.</w:t>
      </w:r>
      <w:r w:rsidRPr="00E5326A">
        <w:rPr>
          <w:color w:val="auto"/>
          <w:szCs w:val="20"/>
          <w:lang w:val="en-GB"/>
        </w:rPr>
        <w:t xml:space="preserve"> Antonio García</w:t>
      </w:r>
      <w:r w:rsidR="00087EDA" w:rsidRPr="00E5326A">
        <w:rPr>
          <w:color w:val="auto"/>
          <w:szCs w:val="20"/>
          <w:lang w:val="en-GB"/>
        </w:rPr>
        <w:t>-</w:t>
      </w:r>
      <w:r w:rsidRPr="00E5326A">
        <w:rPr>
          <w:color w:val="auto"/>
          <w:szCs w:val="20"/>
          <w:lang w:val="en-GB"/>
        </w:rPr>
        <w:t xml:space="preserve">Fernández </w:t>
      </w:r>
      <w:r w:rsidR="00E5326A">
        <w:rPr>
          <w:color w:val="auto"/>
          <w:szCs w:val="20"/>
          <w:lang w:val="en-GB"/>
        </w:rPr>
        <w:t>(Spain)</w:t>
      </w:r>
    </w:p>
    <w:p w14:paraId="3C99E9F1" w14:textId="77777777" w:rsidR="00451955" w:rsidRPr="00E5326A" w:rsidRDefault="00451955" w:rsidP="00CD14EF">
      <w:pPr>
        <w:spacing w:after="0" w:line="240" w:lineRule="auto"/>
        <w:ind w:left="708"/>
        <w:jc w:val="left"/>
        <w:rPr>
          <w:color w:val="auto"/>
          <w:szCs w:val="20"/>
          <w:lang w:val="en-GB"/>
        </w:rPr>
      </w:pPr>
      <w:r w:rsidRPr="00E5326A">
        <w:rPr>
          <w:color w:val="auto"/>
          <w:szCs w:val="20"/>
          <w:lang w:val="en-GB"/>
        </w:rPr>
        <w:t xml:space="preserve">WG3: Dr Paola Movalli </w:t>
      </w:r>
      <w:r w:rsidR="00E5326A">
        <w:rPr>
          <w:color w:val="auto"/>
          <w:szCs w:val="20"/>
          <w:lang w:val="en-GB"/>
        </w:rPr>
        <w:t>(The Netherlands)</w:t>
      </w:r>
    </w:p>
    <w:p w14:paraId="77B0A993" w14:textId="77777777" w:rsidR="00451955" w:rsidRPr="00E5326A" w:rsidRDefault="00451955" w:rsidP="00CD14EF">
      <w:pPr>
        <w:spacing w:after="0" w:line="240" w:lineRule="auto"/>
        <w:ind w:left="708"/>
        <w:jc w:val="left"/>
        <w:rPr>
          <w:color w:val="auto"/>
          <w:szCs w:val="20"/>
          <w:lang w:val="en-GB"/>
        </w:rPr>
      </w:pPr>
      <w:r w:rsidRPr="00E5326A">
        <w:rPr>
          <w:color w:val="auto"/>
          <w:szCs w:val="20"/>
          <w:lang w:val="en-GB"/>
        </w:rPr>
        <w:t xml:space="preserve">WG4: Dr Chris Wernham </w:t>
      </w:r>
      <w:r w:rsidR="00E5326A">
        <w:rPr>
          <w:color w:val="auto"/>
          <w:szCs w:val="20"/>
          <w:lang w:val="en-GB"/>
        </w:rPr>
        <w:t>(UK)</w:t>
      </w:r>
    </w:p>
    <w:p w14:paraId="4F66633D" w14:textId="77777777" w:rsidR="00087EDA" w:rsidRPr="00E5326A" w:rsidRDefault="00087EDA" w:rsidP="00CD14EF">
      <w:pPr>
        <w:spacing w:after="0" w:line="240" w:lineRule="auto"/>
        <w:jc w:val="left"/>
        <w:rPr>
          <w:color w:val="auto"/>
          <w:szCs w:val="20"/>
          <w:lang w:val="en-GB"/>
        </w:rPr>
      </w:pPr>
    </w:p>
    <w:p w14:paraId="25F9F84C" w14:textId="77777777" w:rsidR="00451955" w:rsidRDefault="00451955" w:rsidP="00CD14EF">
      <w:pPr>
        <w:spacing w:after="0" w:line="240" w:lineRule="auto"/>
        <w:jc w:val="left"/>
        <w:rPr>
          <w:color w:val="auto"/>
          <w:szCs w:val="20"/>
          <w:lang w:val="en-GB"/>
        </w:rPr>
      </w:pPr>
      <w:r w:rsidRPr="00E5326A">
        <w:rPr>
          <w:color w:val="auto"/>
          <w:szCs w:val="20"/>
          <w:lang w:val="en-GB"/>
        </w:rPr>
        <w:t xml:space="preserve">The Chair invited each to present their candidacy. </w:t>
      </w:r>
      <w:r w:rsidR="00087EDA" w:rsidRPr="00E5326A">
        <w:rPr>
          <w:color w:val="auto"/>
          <w:szCs w:val="20"/>
          <w:lang w:val="en-GB"/>
        </w:rPr>
        <w:t xml:space="preserve">As </w:t>
      </w:r>
      <w:r w:rsidRPr="00E5326A">
        <w:rPr>
          <w:color w:val="auto"/>
          <w:szCs w:val="20"/>
          <w:lang w:val="en-GB"/>
        </w:rPr>
        <w:t>Dr Wernham (MC Substitute) was not present</w:t>
      </w:r>
      <w:r w:rsidR="00E5326A">
        <w:rPr>
          <w:color w:val="auto"/>
          <w:szCs w:val="20"/>
          <w:lang w:val="en-GB"/>
        </w:rPr>
        <w:t xml:space="preserve">, the </w:t>
      </w:r>
      <w:r w:rsidR="00D33104">
        <w:rPr>
          <w:color w:val="auto"/>
          <w:szCs w:val="20"/>
          <w:lang w:val="en-GB"/>
        </w:rPr>
        <w:t>Vice-Chair</w:t>
      </w:r>
      <w:r w:rsidR="00E5326A">
        <w:rPr>
          <w:color w:val="auto"/>
          <w:szCs w:val="20"/>
          <w:lang w:val="en-GB"/>
        </w:rPr>
        <w:t xml:space="preserve"> presented </w:t>
      </w:r>
      <w:r w:rsidRPr="00E5326A">
        <w:rPr>
          <w:color w:val="auto"/>
          <w:szCs w:val="20"/>
          <w:lang w:val="en-GB"/>
        </w:rPr>
        <w:t>her candidacy</w:t>
      </w:r>
      <w:r w:rsidR="00E5326A">
        <w:rPr>
          <w:color w:val="auto"/>
          <w:szCs w:val="20"/>
          <w:lang w:val="en-GB"/>
        </w:rPr>
        <w:t>.</w:t>
      </w:r>
      <w:r w:rsidRPr="00E5326A">
        <w:rPr>
          <w:color w:val="auto"/>
          <w:szCs w:val="20"/>
          <w:lang w:val="en-GB"/>
        </w:rPr>
        <w:t xml:space="preserve"> </w:t>
      </w:r>
      <w:r w:rsidR="00E5326A">
        <w:rPr>
          <w:color w:val="auto"/>
          <w:szCs w:val="20"/>
          <w:lang w:val="en-GB"/>
        </w:rPr>
        <w:t xml:space="preserve">The Chair noted that WG Leaders must be MC Members. He said that, while Dr Wernham was currently a MC Substitute, his election as Chair left a MC </w:t>
      </w:r>
      <w:r w:rsidR="00580A32">
        <w:rPr>
          <w:color w:val="auto"/>
          <w:szCs w:val="20"/>
          <w:lang w:val="en-GB"/>
        </w:rPr>
        <w:t xml:space="preserve">Member </w:t>
      </w:r>
      <w:r w:rsidR="00E5326A">
        <w:rPr>
          <w:color w:val="auto"/>
          <w:szCs w:val="20"/>
          <w:lang w:val="en-GB"/>
        </w:rPr>
        <w:t>vacancy for the UK that Dr Wernham was expected to take up.</w:t>
      </w:r>
    </w:p>
    <w:p w14:paraId="01B74CFC" w14:textId="77777777" w:rsidR="00E5326A" w:rsidRPr="00E5326A" w:rsidRDefault="00E5326A" w:rsidP="00CD14EF">
      <w:pPr>
        <w:spacing w:after="0" w:line="240" w:lineRule="auto"/>
        <w:jc w:val="left"/>
        <w:rPr>
          <w:color w:val="auto"/>
          <w:szCs w:val="20"/>
          <w:lang w:val="en-GB"/>
        </w:rPr>
      </w:pPr>
    </w:p>
    <w:p w14:paraId="70111D0F" w14:textId="77777777" w:rsidR="00451955" w:rsidRPr="00E5326A" w:rsidRDefault="00451955" w:rsidP="00CD14EF">
      <w:pPr>
        <w:spacing w:after="0" w:line="240" w:lineRule="auto"/>
        <w:jc w:val="left"/>
        <w:rPr>
          <w:color w:val="auto"/>
          <w:szCs w:val="20"/>
          <w:lang w:val="en-GB"/>
        </w:rPr>
      </w:pPr>
      <w:r w:rsidRPr="00E5326A">
        <w:rPr>
          <w:color w:val="auto"/>
          <w:szCs w:val="20"/>
          <w:lang w:val="en-GB"/>
        </w:rPr>
        <w:t>The Chair informed MC</w:t>
      </w:r>
      <w:r w:rsidR="007333C3" w:rsidRPr="00E5326A">
        <w:rPr>
          <w:color w:val="auto"/>
          <w:szCs w:val="20"/>
          <w:lang w:val="en-GB"/>
        </w:rPr>
        <w:t>, in advance of a vote</w:t>
      </w:r>
      <w:r w:rsidR="00E5326A">
        <w:rPr>
          <w:color w:val="auto"/>
          <w:szCs w:val="20"/>
          <w:lang w:val="en-GB"/>
        </w:rPr>
        <w:t xml:space="preserve"> for WG3 Leader</w:t>
      </w:r>
      <w:r w:rsidR="007333C3" w:rsidRPr="00E5326A">
        <w:rPr>
          <w:color w:val="auto"/>
          <w:szCs w:val="20"/>
          <w:lang w:val="en-GB"/>
        </w:rPr>
        <w:t>,</w:t>
      </w:r>
      <w:r w:rsidRPr="00E5326A">
        <w:rPr>
          <w:color w:val="auto"/>
          <w:szCs w:val="20"/>
          <w:lang w:val="en-GB"/>
        </w:rPr>
        <w:t xml:space="preserve"> of a potential conflict of interest in that he is married to Dr Movalli. </w:t>
      </w:r>
      <w:r w:rsidR="007333C3" w:rsidRPr="00E5326A">
        <w:rPr>
          <w:color w:val="auto"/>
          <w:szCs w:val="20"/>
          <w:lang w:val="en-GB"/>
        </w:rPr>
        <w:t xml:space="preserve">Should </w:t>
      </w:r>
      <w:r w:rsidRPr="00E5326A">
        <w:rPr>
          <w:color w:val="auto"/>
          <w:szCs w:val="20"/>
          <w:lang w:val="en-GB"/>
        </w:rPr>
        <w:t xml:space="preserve">Dr Movalli </w:t>
      </w:r>
      <w:r w:rsidR="007333C3" w:rsidRPr="00E5326A">
        <w:rPr>
          <w:color w:val="auto"/>
          <w:szCs w:val="20"/>
          <w:lang w:val="en-GB"/>
        </w:rPr>
        <w:t>be</w:t>
      </w:r>
      <w:r w:rsidRPr="00E5326A">
        <w:rPr>
          <w:color w:val="auto"/>
          <w:szCs w:val="20"/>
          <w:lang w:val="en-GB"/>
        </w:rPr>
        <w:t xml:space="preserve"> elected, both </w:t>
      </w:r>
      <w:r w:rsidR="007333C3" w:rsidRPr="00E5326A">
        <w:rPr>
          <w:color w:val="auto"/>
          <w:szCs w:val="20"/>
          <w:lang w:val="en-GB"/>
        </w:rPr>
        <w:t xml:space="preserve">would be </w:t>
      </w:r>
      <w:r w:rsidRPr="00E5326A">
        <w:rPr>
          <w:color w:val="auto"/>
          <w:szCs w:val="20"/>
          <w:lang w:val="en-GB"/>
        </w:rPr>
        <w:t>Core Group members.</w:t>
      </w:r>
      <w:r w:rsidR="007333C3" w:rsidRPr="00E5326A">
        <w:rPr>
          <w:color w:val="auto"/>
          <w:szCs w:val="20"/>
          <w:lang w:val="en-GB"/>
        </w:rPr>
        <w:t xml:space="preserve"> </w:t>
      </w:r>
      <w:r w:rsidRPr="00E5326A">
        <w:rPr>
          <w:color w:val="auto"/>
          <w:szCs w:val="20"/>
          <w:lang w:val="en-GB"/>
        </w:rPr>
        <w:t xml:space="preserve">MC should keep this in mind when delegating powers to the Core Group. </w:t>
      </w:r>
      <w:r w:rsidR="00875BA3">
        <w:rPr>
          <w:color w:val="auto"/>
          <w:szCs w:val="20"/>
          <w:lang w:val="en-GB"/>
        </w:rPr>
        <w:t xml:space="preserve">MC took note of this potential conflict of interest. </w:t>
      </w:r>
      <w:r w:rsidRPr="00E5326A">
        <w:rPr>
          <w:color w:val="auto"/>
          <w:szCs w:val="20"/>
          <w:lang w:val="en-GB"/>
        </w:rPr>
        <w:t>The Chair left the room for the election of the WG3 Leader</w:t>
      </w:r>
      <w:r w:rsidR="00E5326A">
        <w:rPr>
          <w:color w:val="auto"/>
          <w:szCs w:val="20"/>
          <w:lang w:val="en-GB"/>
        </w:rPr>
        <w:t xml:space="preserve"> and </w:t>
      </w:r>
      <w:r w:rsidRPr="00E5326A">
        <w:rPr>
          <w:color w:val="auto"/>
          <w:szCs w:val="20"/>
          <w:lang w:val="en-GB"/>
        </w:rPr>
        <w:t xml:space="preserve">the </w:t>
      </w:r>
      <w:r w:rsidR="00D33104">
        <w:rPr>
          <w:color w:val="auto"/>
          <w:szCs w:val="20"/>
          <w:lang w:val="en-GB"/>
        </w:rPr>
        <w:t>Vice-Chair</w:t>
      </w:r>
      <w:r w:rsidR="00530D1E">
        <w:rPr>
          <w:color w:val="auto"/>
          <w:szCs w:val="20"/>
          <w:lang w:val="en-GB"/>
        </w:rPr>
        <w:t xml:space="preserve"> took the </w:t>
      </w:r>
      <w:r w:rsidRPr="00E5326A">
        <w:rPr>
          <w:color w:val="auto"/>
          <w:szCs w:val="20"/>
          <w:lang w:val="en-GB"/>
        </w:rPr>
        <w:t>vote for this role</w:t>
      </w:r>
      <w:r w:rsidR="00530D1E">
        <w:rPr>
          <w:color w:val="auto"/>
          <w:szCs w:val="20"/>
          <w:lang w:val="en-GB"/>
        </w:rPr>
        <w:t>.</w:t>
      </w:r>
      <w:r w:rsidRPr="00E5326A">
        <w:rPr>
          <w:color w:val="auto"/>
          <w:szCs w:val="20"/>
          <w:lang w:val="en-GB"/>
        </w:rPr>
        <w:t xml:space="preserve"> </w:t>
      </w:r>
    </w:p>
    <w:p w14:paraId="5B94CD86" w14:textId="77777777" w:rsidR="00087EDA" w:rsidRPr="00E5326A" w:rsidRDefault="00087EDA" w:rsidP="00CD14EF">
      <w:pPr>
        <w:spacing w:after="0" w:line="240" w:lineRule="auto"/>
        <w:jc w:val="left"/>
        <w:rPr>
          <w:color w:val="auto"/>
          <w:szCs w:val="20"/>
          <w:lang w:val="en-GB"/>
        </w:rPr>
      </w:pPr>
    </w:p>
    <w:p w14:paraId="769D6F02" w14:textId="77777777" w:rsidR="000C18D0" w:rsidRDefault="000C18D0" w:rsidP="00CD14EF">
      <w:pPr>
        <w:spacing w:after="0" w:line="240" w:lineRule="auto"/>
        <w:jc w:val="left"/>
        <w:rPr>
          <w:color w:val="auto"/>
          <w:szCs w:val="20"/>
          <w:lang w:val="en-GB"/>
        </w:rPr>
      </w:pPr>
      <w:r>
        <w:rPr>
          <w:color w:val="auto"/>
          <w:szCs w:val="20"/>
          <w:lang w:val="en-GB"/>
        </w:rPr>
        <w:t xml:space="preserve">The MC duly elected Prof Shore as WG1 Leaders, Prof </w:t>
      </w:r>
      <w:r w:rsidR="00530D1E" w:rsidRPr="00E5326A">
        <w:rPr>
          <w:color w:val="auto"/>
          <w:szCs w:val="20"/>
          <w:lang w:val="en-GB"/>
        </w:rPr>
        <w:t xml:space="preserve">García-Fernández </w:t>
      </w:r>
      <w:r>
        <w:rPr>
          <w:color w:val="auto"/>
          <w:szCs w:val="20"/>
          <w:lang w:val="en-GB"/>
        </w:rPr>
        <w:t>as WG2 Leader, Dr Movalli as WG3 Leader and Dr Wernham as WG4 Leader.</w:t>
      </w:r>
    </w:p>
    <w:p w14:paraId="10B89E0F" w14:textId="77777777" w:rsidR="00087EDA" w:rsidRPr="00E5326A" w:rsidRDefault="00087EDA" w:rsidP="00CD14EF">
      <w:pPr>
        <w:spacing w:after="0" w:line="240" w:lineRule="auto"/>
        <w:jc w:val="left"/>
        <w:rPr>
          <w:color w:val="auto"/>
          <w:szCs w:val="20"/>
          <w:lang w:val="en-GB"/>
        </w:rPr>
      </w:pPr>
    </w:p>
    <w:p w14:paraId="15946285" w14:textId="77777777" w:rsidR="000B2E90" w:rsidRPr="00E5326A" w:rsidRDefault="007333C3" w:rsidP="00CD14EF">
      <w:pPr>
        <w:spacing w:after="0" w:line="240" w:lineRule="auto"/>
        <w:jc w:val="left"/>
        <w:rPr>
          <w:b/>
          <w:color w:val="auto"/>
          <w:lang w:val="en-GB"/>
        </w:rPr>
      </w:pPr>
      <w:r w:rsidRPr="00E5326A">
        <w:rPr>
          <w:color w:val="auto"/>
          <w:szCs w:val="20"/>
          <w:lang w:val="en-GB"/>
        </w:rPr>
        <w:t xml:space="preserve">Dr Lucia Forzi noted that the election of Guy Duke (Chair), Richard Shore (WG1 Leader) and Chris Wernham (WG4 Leader), each affiliated to UK institutions, </w:t>
      </w:r>
      <w:r w:rsidR="00451955" w:rsidRPr="00E5326A">
        <w:rPr>
          <w:color w:val="auto"/>
          <w:szCs w:val="20"/>
          <w:lang w:val="en-GB"/>
        </w:rPr>
        <w:t xml:space="preserve">introduced a geographical </w:t>
      </w:r>
      <w:r w:rsidRPr="00E5326A">
        <w:rPr>
          <w:color w:val="auto"/>
          <w:szCs w:val="20"/>
          <w:lang w:val="en-GB"/>
        </w:rPr>
        <w:t>imbalance to</w:t>
      </w:r>
      <w:r w:rsidR="00451955" w:rsidRPr="00E5326A">
        <w:rPr>
          <w:color w:val="auto"/>
          <w:szCs w:val="20"/>
          <w:lang w:val="en-GB"/>
        </w:rPr>
        <w:t xml:space="preserve"> the </w:t>
      </w:r>
      <w:r w:rsidRPr="00E5326A">
        <w:rPr>
          <w:color w:val="auto"/>
          <w:szCs w:val="20"/>
          <w:lang w:val="en-GB"/>
        </w:rPr>
        <w:t xml:space="preserve">Leadership roles. While there is no COST rule in this respect, COST </w:t>
      </w:r>
      <w:r w:rsidRPr="00E5326A">
        <w:rPr>
          <w:i/>
          <w:color w:val="auto"/>
          <w:szCs w:val="20"/>
          <w:lang w:val="en-GB"/>
        </w:rPr>
        <w:t>recommends</w:t>
      </w:r>
      <w:r w:rsidRPr="00E5326A">
        <w:rPr>
          <w:color w:val="auto"/>
          <w:szCs w:val="20"/>
          <w:lang w:val="en-GB"/>
        </w:rPr>
        <w:t xml:space="preserve"> </w:t>
      </w:r>
      <w:r w:rsidR="00E5326A">
        <w:rPr>
          <w:color w:val="auto"/>
          <w:szCs w:val="20"/>
          <w:lang w:val="en-GB"/>
        </w:rPr>
        <w:t xml:space="preserve">that </w:t>
      </w:r>
      <w:r w:rsidR="00530D1E">
        <w:rPr>
          <w:color w:val="auto"/>
          <w:szCs w:val="20"/>
          <w:lang w:val="en-GB"/>
        </w:rPr>
        <w:t xml:space="preserve">any one country should hold </w:t>
      </w:r>
      <w:r w:rsidRPr="00E5326A">
        <w:rPr>
          <w:color w:val="auto"/>
          <w:szCs w:val="20"/>
          <w:lang w:val="en-GB"/>
        </w:rPr>
        <w:t xml:space="preserve">no more than two leadership roles. </w:t>
      </w:r>
      <w:r w:rsidR="00067C33">
        <w:rPr>
          <w:color w:val="auto"/>
          <w:szCs w:val="20"/>
          <w:lang w:val="en-GB"/>
        </w:rPr>
        <w:t xml:space="preserve">Dr Forzi recalled the letter sent by the COST Association Director to all Action Main Proposers, inviting them to assign two leadership positions to ITC researchers. </w:t>
      </w:r>
      <w:r w:rsidR="00451955" w:rsidRPr="00E5326A">
        <w:rPr>
          <w:color w:val="auto"/>
          <w:szCs w:val="20"/>
          <w:lang w:val="en-GB"/>
        </w:rPr>
        <w:t xml:space="preserve">Richard Shore </w:t>
      </w:r>
      <w:r w:rsidRPr="00E5326A">
        <w:rPr>
          <w:color w:val="auto"/>
          <w:szCs w:val="20"/>
          <w:lang w:val="en-GB"/>
        </w:rPr>
        <w:t xml:space="preserve">offered to </w:t>
      </w:r>
      <w:r w:rsidR="00451955" w:rsidRPr="00E5326A">
        <w:rPr>
          <w:color w:val="auto"/>
          <w:szCs w:val="20"/>
          <w:lang w:val="en-GB"/>
        </w:rPr>
        <w:t xml:space="preserve">discuss with a possible </w:t>
      </w:r>
      <w:r w:rsidRPr="00E5326A">
        <w:rPr>
          <w:color w:val="auto"/>
          <w:szCs w:val="20"/>
          <w:lang w:val="en-GB"/>
        </w:rPr>
        <w:t>WG1 D</w:t>
      </w:r>
      <w:r w:rsidR="00451955" w:rsidRPr="00E5326A">
        <w:rPr>
          <w:color w:val="auto"/>
          <w:szCs w:val="20"/>
          <w:lang w:val="en-GB"/>
        </w:rPr>
        <w:t xml:space="preserve">eputy whether </w:t>
      </w:r>
      <w:r w:rsidRPr="00E5326A">
        <w:rPr>
          <w:color w:val="auto"/>
          <w:szCs w:val="20"/>
          <w:lang w:val="en-GB"/>
        </w:rPr>
        <w:t xml:space="preserve">their </w:t>
      </w:r>
      <w:r w:rsidR="00451955" w:rsidRPr="00E5326A">
        <w:rPr>
          <w:color w:val="auto"/>
          <w:szCs w:val="20"/>
          <w:lang w:val="en-GB"/>
        </w:rPr>
        <w:t>roles (</w:t>
      </w:r>
      <w:r w:rsidRPr="00E5326A">
        <w:rPr>
          <w:color w:val="auto"/>
          <w:szCs w:val="20"/>
          <w:lang w:val="en-GB"/>
        </w:rPr>
        <w:t xml:space="preserve">Leader </w:t>
      </w:r>
      <w:r w:rsidR="00451955" w:rsidRPr="00E5326A">
        <w:rPr>
          <w:color w:val="auto"/>
          <w:szCs w:val="20"/>
          <w:lang w:val="en-GB"/>
        </w:rPr>
        <w:t xml:space="preserve">and </w:t>
      </w:r>
      <w:r w:rsidRPr="00E5326A">
        <w:rPr>
          <w:color w:val="auto"/>
          <w:szCs w:val="20"/>
          <w:lang w:val="en-GB"/>
        </w:rPr>
        <w:t>D</w:t>
      </w:r>
      <w:r w:rsidR="00451955" w:rsidRPr="00E5326A">
        <w:rPr>
          <w:color w:val="auto"/>
          <w:szCs w:val="20"/>
          <w:lang w:val="en-GB"/>
        </w:rPr>
        <w:t xml:space="preserve">eputy) </w:t>
      </w:r>
      <w:r w:rsidRPr="00E5326A">
        <w:rPr>
          <w:color w:val="auto"/>
          <w:szCs w:val="20"/>
          <w:lang w:val="en-GB"/>
        </w:rPr>
        <w:t xml:space="preserve">might </w:t>
      </w:r>
      <w:r w:rsidR="00451955" w:rsidRPr="00E5326A">
        <w:rPr>
          <w:color w:val="auto"/>
          <w:szCs w:val="20"/>
          <w:lang w:val="en-GB"/>
        </w:rPr>
        <w:t>be reversed so that th</w:t>
      </w:r>
      <w:r w:rsidRPr="00E5326A">
        <w:rPr>
          <w:color w:val="auto"/>
          <w:szCs w:val="20"/>
          <w:lang w:val="en-GB"/>
        </w:rPr>
        <w:t xml:space="preserve">is </w:t>
      </w:r>
      <w:r w:rsidR="00451955" w:rsidRPr="00E5326A">
        <w:rPr>
          <w:color w:val="auto"/>
          <w:szCs w:val="20"/>
          <w:lang w:val="en-GB"/>
        </w:rPr>
        <w:t>imbalance might be resolved.</w:t>
      </w:r>
      <w:r w:rsidR="00AC7CC9">
        <w:rPr>
          <w:color w:val="auto"/>
          <w:szCs w:val="20"/>
          <w:lang w:val="en-GB"/>
        </w:rPr>
        <w:t xml:space="preserve"> </w:t>
      </w:r>
    </w:p>
    <w:p w14:paraId="78943D36" w14:textId="77777777" w:rsidR="00087EDA" w:rsidRPr="00E5326A" w:rsidRDefault="00087EDA" w:rsidP="000B2E90">
      <w:pPr>
        <w:spacing w:after="0" w:line="240" w:lineRule="auto"/>
        <w:jc w:val="left"/>
        <w:rPr>
          <w:b/>
          <w:color w:val="auto"/>
          <w:lang w:val="en-GB"/>
        </w:rPr>
      </w:pPr>
    </w:p>
    <w:p w14:paraId="69FD49F5" w14:textId="77777777" w:rsidR="00445C7B" w:rsidRPr="00E5326A" w:rsidRDefault="00445C7B" w:rsidP="00CD14EF">
      <w:pPr>
        <w:tabs>
          <w:tab w:val="left" w:pos="360"/>
        </w:tabs>
        <w:suppressAutoHyphens/>
        <w:spacing w:after="0" w:line="240" w:lineRule="auto"/>
        <w:jc w:val="left"/>
        <w:rPr>
          <w:b/>
          <w:color w:val="auto"/>
          <w:lang w:val="en-GB"/>
        </w:rPr>
      </w:pPr>
      <w:r w:rsidRPr="00E5326A">
        <w:rPr>
          <w:b/>
          <w:color w:val="auto"/>
          <w:lang w:val="en-GB"/>
        </w:rPr>
        <w:t xml:space="preserve">Election of STSM </w:t>
      </w:r>
      <w:r w:rsidR="00D647CC" w:rsidRPr="00E5326A">
        <w:rPr>
          <w:b/>
          <w:color w:val="auto"/>
          <w:lang w:val="en-GB"/>
        </w:rPr>
        <w:t>Coordinator</w:t>
      </w:r>
      <w:r w:rsidRPr="00E5326A">
        <w:rPr>
          <w:b/>
          <w:color w:val="auto"/>
          <w:lang w:val="en-GB"/>
        </w:rPr>
        <w:t>, Science Communication Manager</w:t>
      </w:r>
    </w:p>
    <w:p w14:paraId="350B3A42" w14:textId="77777777" w:rsidR="00445C7B" w:rsidRPr="002742EC" w:rsidRDefault="00445C7B" w:rsidP="002742EC">
      <w:pPr>
        <w:tabs>
          <w:tab w:val="left" w:pos="360"/>
        </w:tabs>
        <w:suppressAutoHyphens/>
        <w:spacing w:after="0" w:line="240" w:lineRule="auto"/>
        <w:jc w:val="left"/>
        <w:rPr>
          <w:b/>
          <w:color w:val="auto"/>
          <w:szCs w:val="20"/>
          <w:lang w:val="en-GB"/>
        </w:rPr>
      </w:pPr>
    </w:p>
    <w:p w14:paraId="0AC6D24B" w14:textId="77777777" w:rsidR="00455199" w:rsidRPr="00CF5B70" w:rsidRDefault="00D647CC" w:rsidP="002742EC">
      <w:pPr>
        <w:tabs>
          <w:tab w:val="left" w:pos="360"/>
        </w:tabs>
        <w:suppressAutoHyphens/>
        <w:spacing w:after="0" w:line="240" w:lineRule="auto"/>
        <w:jc w:val="left"/>
        <w:rPr>
          <w:color w:val="auto"/>
          <w:szCs w:val="20"/>
          <w:lang w:val="en-GB"/>
        </w:rPr>
      </w:pPr>
      <w:r w:rsidRPr="00CF5B70">
        <w:rPr>
          <w:color w:val="auto"/>
          <w:szCs w:val="20"/>
          <w:lang w:val="en-GB"/>
        </w:rPr>
        <w:t>The Chair reminded MC members that they had been invited by email to consider their candidacy for these two roles. He again invited MC members to offer their candidacy. There was one candidate forthcoming for each role</w:t>
      </w:r>
      <w:r w:rsidR="00455199" w:rsidRPr="00CF5B70">
        <w:rPr>
          <w:color w:val="auto"/>
          <w:szCs w:val="20"/>
          <w:lang w:val="en-GB"/>
        </w:rPr>
        <w:t>:</w:t>
      </w:r>
    </w:p>
    <w:p w14:paraId="087E3255" w14:textId="77777777" w:rsidR="00455199" w:rsidRPr="00CF5B70" w:rsidRDefault="00455199" w:rsidP="00455199">
      <w:pPr>
        <w:pStyle w:val="ListParagraph"/>
        <w:numPr>
          <w:ilvl w:val="0"/>
          <w:numId w:val="26"/>
        </w:numPr>
        <w:tabs>
          <w:tab w:val="left" w:pos="360"/>
        </w:tabs>
        <w:suppressAutoHyphens/>
        <w:spacing w:after="0" w:line="240" w:lineRule="auto"/>
        <w:jc w:val="left"/>
        <w:rPr>
          <w:color w:val="auto"/>
          <w:szCs w:val="20"/>
          <w:lang w:val="en-GB"/>
        </w:rPr>
      </w:pPr>
      <w:r w:rsidRPr="00CF5B70">
        <w:rPr>
          <w:color w:val="auto"/>
          <w:szCs w:val="20"/>
          <w:lang w:val="en-GB"/>
        </w:rPr>
        <w:t>STSM Coordinator: Dr Igor Eulaers (Denmark)</w:t>
      </w:r>
    </w:p>
    <w:p w14:paraId="6C5DAB5C" w14:textId="77777777" w:rsidR="00455199" w:rsidRPr="00CF5B70" w:rsidRDefault="00455199" w:rsidP="00455199">
      <w:pPr>
        <w:pStyle w:val="ListParagraph"/>
        <w:numPr>
          <w:ilvl w:val="0"/>
          <w:numId w:val="26"/>
        </w:numPr>
        <w:tabs>
          <w:tab w:val="left" w:pos="360"/>
        </w:tabs>
        <w:suppressAutoHyphens/>
        <w:spacing w:after="0" w:line="240" w:lineRule="auto"/>
        <w:jc w:val="left"/>
        <w:rPr>
          <w:color w:val="auto"/>
          <w:szCs w:val="20"/>
          <w:lang w:val="en-GB"/>
        </w:rPr>
      </w:pPr>
      <w:r w:rsidRPr="00CF5B70">
        <w:rPr>
          <w:color w:val="auto"/>
          <w:szCs w:val="20"/>
          <w:lang w:val="en-GB"/>
        </w:rPr>
        <w:t>Science Communication Manager: Dr Blagica Sekovska (former Yugoslav Republic of Macedonia)</w:t>
      </w:r>
    </w:p>
    <w:p w14:paraId="6083E95F" w14:textId="77777777" w:rsidR="00455199" w:rsidRPr="00CF5B70" w:rsidRDefault="00455199" w:rsidP="002742EC">
      <w:pPr>
        <w:tabs>
          <w:tab w:val="left" w:pos="360"/>
        </w:tabs>
        <w:suppressAutoHyphens/>
        <w:spacing w:after="0" w:line="240" w:lineRule="auto"/>
        <w:jc w:val="left"/>
        <w:rPr>
          <w:color w:val="auto"/>
          <w:szCs w:val="20"/>
          <w:lang w:val="en-GB"/>
        </w:rPr>
      </w:pPr>
    </w:p>
    <w:p w14:paraId="3F9CD294" w14:textId="77777777" w:rsidR="002742EC" w:rsidRPr="00CF5B70" w:rsidRDefault="000C18D0" w:rsidP="002742EC">
      <w:pPr>
        <w:tabs>
          <w:tab w:val="left" w:pos="360"/>
        </w:tabs>
        <w:suppressAutoHyphens/>
        <w:spacing w:after="0" w:line="240" w:lineRule="auto"/>
        <w:jc w:val="left"/>
        <w:rPr>
          <w:color w:val="auto"/>
          <w:szCs w:val="20"/>
          <w:lang w:val="en-GB"/>
        </w:rPr>
      </w:pPr>
      <w:r>
        <w:rPr>
          <w:color w:val="auto"/>
          <w:szCs w:val="20"/>
          <w:lang w:val="en-GB"/>
        </w:rPr>
        <w:t xml:space="preserve">The Chair noted that Dr Eulaers and Dr Gomez had attended a COST Leadership Workshop in September, as Early Career </w:t>
      </w:r>
      <w:r w:rsidR="00A56918">
        <w:rPr>
          <w:color w:val="auto"/>
          <w:szCs w:val="20"/>
          <w:lang w:val="en-GB"/>
        </w:rPr>
        <w:t xml:space="preserve">Investigators </w:t>
      </w:r>
      <w:r w:rsidR="000B2E90">
        <w:rPr>
          <w:color w:val="auto"/>
          <w:szCs w:val="20"/>
          <w:lang w:val="en-GB"/>
        </w:rPr>
        <w:t xml:space="preserve">(ECIs) </w:t>
      </w:r>
      <w:r>
        <w:rPr>
          <w:color w:val="auto"/>
          <w:szCs w:val="20"/>
          <w:lang w:val="en-GB"/>
        </w:rPr>
        <w:t xml:space="preserve">interested in COST Leadership roles. However, the </w:t>
      </w:r>
      <w:r w:rsidR="002742EC" w:rsidRPr="00CF5B70">
        <w:rPr>
          <w:color w:val="auto"/>
          <w:szCs w:val="20"/>
          <w:lang w:val="en-GB"/>
        </w:rPr>
        <w:t xml:space="preserve">candidacy of Dr </w:t>
      </w:r>
      <w:r w:rsidR="00530D1E">
        <w:rPr>
          <w:color w:val="auto"/>
          <w:szCs w:val="20"/>
          <w:lang w:val="en-GB"/>
        </w:rPr>
        <w:t xml:space="preserve">Pilar </w:t>
      </w:r>
      <w:r w:rsidR="002742EC" w:rsidRPr="00CF5B70">
        <w:rPr>
          <w:color w:val="auto"/>
          <w:szCs w:val="20"/>
          <w:lang w:val="en-GB"/>
        </w:rPr>
        <w:t>Gomez</w:t>
      </w:r>
      <w:r w:rsidR="00530D1E">
        <w:rPr>
          <w:color w:val="auto"/>
          <w:szCs w:val="20"/>
          <w:lang w:val="en-GB"/>
        </w:rPr>
        <w:t>-Ramirez</w:t>
      </w:r>
      <w:r w:rsidR="002742EC" w:rsidRPr="00CF5B70">
        <w:rPr>
          <w:color w:val="auto"/>
          <w:szCs w:val="20"/>
          <w:lang w:val="en-GB"/>
        </w:rPr>
        <w:t xml:space="preserve"> (</w:t>
      </w:r>
      <w:r w:rsidR="00455199" w:rsidRPr="00CF5B70">
        <w:rPr>
          <w:color w:val="auto"/>
          <w:szCs w:val="20"/>
          <w:lang w:val="en-GB"/>
        </w:rPr>
        <w:t xml:space="preserve">Spain, </w:t>
      </w:r>
      <w:r w:rsidR="002742EC" w:rsidRPr="00CF5B70">
        <w:rPr>
          <w:color w:val="auto"/>
          <w:szCs w:val="20"/>
          <w:lang w:val="en-GB"/>
        </w:rPr>
        <w:t>MC Substitute</w:t>
      </w:r>
      <w:r>
        <w:rPr>
          <w:color w:val="auto"/>
          <w:szCs w:val="20"/>
          <w:lang w:val="en-GB"/>
        </w:rPr>
        <w:t>)</w:t>
      </w:r>
      <w:r w:rsidR="002742EC" w:rsidRPr="00CF5B70">
        <w:rPr>
          <w:color w:val="auto"/>
          <w:szCs w:val="20"/>
          <w:lang w:val="en-GB"/>
        </w:rPr>
        <w:t xml:space="preserve"> for the STSM Coordinator role was withdrawn</w:t>
      </w:r>
      <w:r w:rsidR="00CF5B70">
        <w:rPr>
          <w:color w:val="auto"/>
          <w:szCs w:val="20"/>
          <w:lang w:val="en-GB"/>
        </w:rPr>
        <w:t>,</w:t>
      </w:r>
      <w:r w:rsidR="002742EC" w:rsidRPr="00CF5B70">
        <w:rPr>
          <w:color w:val="auto"/>
          <w:szCs w:val="20"/>
          <w:lang w:val="en-GB"/>
        </w:rPr>
        <w:t xml:space="preserve"> as there is a requirement for the STSM Coordinator to be </w:t>
      </w:r>
      <w:r w:rsidR="00455199" w:rsidRPr="00CF5B70">
        <w:rPr>
          <w:color w:val="auto"/>
          <w:szCs w:val="20"/>
          <w:lang w:val="en-GB"/>
        </w:rPr>
        <w:t>a MC Member.</w:t>
      </w:r>
    </w:p>
    <w:p w14:paraId="7E475546" w14:textId="77777777" w:rsidR="002742EC" w:rsidRPr="00CF5B70" w:rsidRDefault="002742EC" w:rsidP="002742EC">
      <w:pPr>
        <w:tabs>
          <w:tab w:val="left" w:pos="360"/>
        </w:tabs>
        <w:suppressAutoHyphens/>
        <w:spacing w:after="0" w:line="240" w:lineRule="auto"/>
        <w:jc w:val="left"/>
        <w:rPr>
          <w:color w:val="auto"/>
          <w:szCs w:val="20"/>
          <w:lang w:val="en-GB"/>
        </w:rPr>
      </w:pPr>
    </w:p>
    <w:p w14:paraId="119F52A6" w14:textId="77777777" w:rsidR="000C18D0" w:rsidRPr="00CF5B70" w:rsidRDefault="00D647CC" w:rsidP="002742EC">
      <w:pPr>
        <w:tabs>
          <w:tab w:val="left" w:pos="360"/>
        </w:tabs>
        <w:suppressAutoHyphens/>
        <w:spacing w:after="0" w:line="240" w:lineRule="auto"/>
        <w:jc w:val="left"/>
        <w:rPr>
          <w:color w:val="auto"/>
          <w:szCs w:val="20"/>
          <w:lang w:val="en-GB"/>
        </w:rPr>
      </w:pPr>
      <w:r w:rsidRPr="00CF5B70">
        <w:rPr>
          <w:color w:val="auto"/>
          <w:szCs w:val="20"/>
          <w:lang w:val="en-GB"/>
        </w:rPr>
        <w:t xml:space="preserve">MC </w:t>
      </w:r>
      <w:r w:rsidR="002742EC" w:rsidRPr="00CF5B70">
        <w:rPr>
          <w:color w:val="auto"/>
          <w:szCs w:val="20"/>
          <w:lang w:val="en-GB"/>
        </w:rPr>
        <w:t xml:space="preserve">duly </w:t>
      </w:r>
      <w:r w:rsidRPr="00CF5B70">
        <w:rPr>
          <w:color w:val="auto"/>
          <w:szCs w:val="20"/>
          <w:lang w:val="en-GB"/>
        </w:rPr>
        <w:t>elected Dr Eulaers</w:t>
      </w:r>
      <w:r w:rsidR="00455199" w:rsidRPr="00CF5B70">
        <w:rPr>
          <w:color w:val="auto"/>
          <w:szCs w:val="20"/>
          <w:lang w:val="en-GB"/>
        </w:rPr>
        <w:t xml:space="preserve"> as </w:t>
      </w:r>
      <w:r w:rsidRPr="00CF5B70">
        <w:rPr>
          <w:color w:val="auto"/>
          <w:szCs w:val="20"/>
          <w:lang w:val="en-GB"/>
        </w:rPr>
        <w:t xml:space="preserve">STSM Coordinator and Dr Sekovska as Science </w:t>
      </w:r>
      <w:r w:rsidR="00455199" w:rsidRPr="00CF5B70">
        <w:rPr>
          <w:color w:val="auto"/>
          <w:szCs w:val="20"/>
          <w:lang w:val="en-GB"/>
        </w:rPr>
        <w:t>Communication</w:t>
      </w:r>
      <w:r w:rsidRPr="00CF5B70">
        <w:rPr>
          <w:color w:val="auto"/>
          <w:szCs w:val="20"/>
          <w:lang w:val="en-GB"/>
        </w:rPr>
        <w:t xml:space="preserve"> Manager.</w:t>
      </w:r>
      <w:r w:rsidR="000C18D0">
        <w:rPr>
          <w:color w:val="auto"/>
          <w:szCs w:val="20"/>
          <w:lang w:val="en-GB"/>
        </w:rPr>
        <w:t xml:space="preserve"> The Chair expressed the hope that Dr Gomez</w:t>
      </w:r>
      <w:r w:rsidR="00530D1E">
        <w:rPr>
          <w:color w:val="auto"/>
          <w:szCs w:val="20"/>
          <w:lang w:val="en-GB"/>
        </w:rPr>
        <w:t>-Ramirez</w:t>
      </w:r>
      <w:r w:rsidR="000C18D0">
        <w:rPr>
          <w:color w:val="auto"/>
          <w:szCs w:val="20"/>
          <w:lang w:val="en-GB"/>
        </w:rPr>
        <w:t xml:space="preserve"> might wish to support Dr Eulaers in STSM coordination.</w:t>
      </w:r>
    </w:p>
    <w:p w14:paraId="2832534B" w14:textId="77777777" w:rsidR="002742EC" w:rsidRPr="00CF5B70" w:rsidRDefault="002742EC" w:rsidP="002742EC">
      <w:pPr>
        <w:tabs>
          <w:tab w:val="left" w:pos="360"/>
        </w:tabs>
        <w:suppressAutoHyphens/>
        <w:spacing w:after="0" w:line="240" w:lineRule="auto"/>
        <w:jc w:val="left"/>
        <w:rPr>
          <w:color w:val="auto"/>
          <w:szCs w:val="20"/>
          <w:lang w:val="en-GB"/>
        </w:rPr>
      </w:pPr>
    </w:p>
    <w:p w14:paraId="2DB2256F" w14:textId="77777777" w:rsidR="0000308B" w:rsidRPr="00CF5B70" w:rsidRDefault="0000308B" w:rsidP="00CD14EF">
      <w:pPr>
        <w:tabs>
          <w:tab w:val="left" w:pos="360"/>
        </w:tabs>
        <w:suppressAutoHyphens/>
        <w:spacing w:after="0" w:line="240" w:lineRule="auto"/>
        <w:jc w:val="left"/>
        <w:rPr>
          <w:b/>
          <w:color w:val="auto"/>
          <w:lang w:val="en-GB"/>
        </w:rPr>
      </w:pPr>
      <w:r w:rsidRPr="00CF5B70">
        <w:rPr>
          <w:color w:val="auto"/>
          <w:szCs w:val="20"/>
          <w:lang w:val="en-GB"/>
        </w:rPr>
        <w:t>MC discussed the process for evaluation of STSM applications. The Chair suggested that</w:t>
      </w:r>
      <w:r w:rsidR="00455199" w:rsidRPr="00CF5B70">
        <w:rPr>
          <w:color w:val="auto"/>
          <w:szCs w:val="20"/>
          <w:lang w:val="en-GB"/>
        </w:rPr>
        <w:t>, for each STSM position,</w:t>
      </w:r>
      <w:r w:rsidRPr="00CF5B70">
        <w:rPr>
          <w:color w:val="auto"/>
          <w:szCs w:val="20"/>
          <w:lang w:val="en-GB"/>
        </w:rPr>
        <w:t xml:space="preserve"> the relevant WG Lead</w:t>
      </w:r>
      <w:r w:rsidR="00A56918">
        <w:rPr>
          <w:color w:val="auto"/>
          <w:szCs w:val="20"/>
          <w:lang w:val="en-GB"/>
        </w:rPr>
        <w:t>er</w:t>
      </w:r>
      <w:r w:rsidRPr="00CF5B70">
        <w:rPr>
          <w:color w:val="auto"/>
          <w:szCs w:val="20"/>
          <w:lang w:val="en-GB"/>
        </w:rPr>
        <w:t xml:space="preserve">, a second </w:t>
      </w:r>
      <w:r w:rsidR="000B2E90">
        <w:rPr>
          <w:color w:val="auto"/>
          <w:szCs w:val="20"/>
          <w:lang w:val="en-GB"/>
        </w:rPr>
        <w:t xml:space="preserve">MC </w:t>
      </w:r>
      <w:r w:rsidRPr="00CF5B70">
        <w:rPr>
          <w:color w:val="auto"/>
          <w:szCs w:val="20"/>
          <w:lang w:val="en-GB"/>
        </w:rPr>
        <w:t xml:space="preserve">member from the same WG (appointed by the WG) and the STSM Coordinator should </w:t>
      </w:r>
      <w:r w:rsidR="00455199" w:rsidRPr="00CF5B70">
        <w:rPr>
          <w:color w:val="auto"/>
          <w:szCs w:val="20"/>
          <w:lang w:val="en-GB"/>
        </w:rPr>
        <w:t>form an evaluation committee.</w:t>
      </w:r>
      <w:r w:rsidRPr="00CF5B70">
        <w:rPr>
          <w:color w:val="auto"/>
          <w:szCs w:val="20"/>
          <w:lang w:val="en-GB"/>
        </w:rPr>
        <w:t xml:space="preserve"> MC agreed </w:t>
      </w:r>
      <w:r w:rsidR="00455199" w:rsidRPr="00CF5B70">
        <w:rPr>
          <w:color w:val="auto"/>
          <w:szCs w:val="20"/>
          <w:lang w:val="en-GB"/>
        </w:rPr>
        <w:t xml:space="preserve">to </w:t>
      </w:r>
      <w:r w:rsidRPr="00CF5B70">
        <w:rPr>
          <w:color w:val="auto"/>
          <w:szCs w:val="20"/>
          <w:lang w:val="en-GB"/>
        </w:rPr>
        <w:t>this proposal.</w:t>
      </w:r>
      <w:r w:rsidR="00BA6D9A">
        <w:rPr>
          <w:color w:val="auto"/>
          <w:szCs w:val="20"/>
          <w:lang w:val="en-GB"/>
        </w:rPr>
        <w:t xml:space="preserve"> The Science Officer reminded </w:t>
      </w:r>
      <w:r w:rsidR="000B2E90">
        <w:rPr>
          <w:color w:val="auto"/>
          <w:szCs w:val="20"/>
          <w:lang w:val="en-GB"/>
        </w:rPr>
        <w:t xml:space="preserve">MC of </w:t>
      </w:r>
      <w:r w:rsidR="00BA6D9A">
        <w:rPr>
          <w:color w:val="auto"/>
          <w:szCs w:val="20"/>
          <w:lang w:val="en-GB"/>
        </w:rPr>
        <w:t>the need to identify selection criteria</w:t>
      </w:r>
      <w:r w:rsidR="000B2E90">
        <w:rPr>
          <w:color w:val="auto"/>
          <w:szCs w:val="20"/>
          <w:lang w:val="en-GB"/>
        </w:rPr>
        <w:t>.</w:t>
      </w:r>
    </w:p>
    <w:p w14:paraId="2652EE37" w14:textId="77777777" w:rsidR="0000308B" w:rsidRDefault="0000308B" w:rsidP="00CD14EF">
      <w:pPr>
        <w:tabs>
          <w:tab w:val="left" w:pos="360"/>
        </w:tabs>
        <w:suppressAutoHyphens/>
        <w:spacing w:after="0" w:line="240" w:lineRule="auto"/>
        <w:jc w:val="left"/>
        <w:rPr>
          <w:b/>
          <w:color w:val="auto"/>
          <w:lang w:val="en-GB"/>
        </w:rPr>
      </w:pPr>
    </w:p>
    <w:p w14:paraId="5689741E" w14:textId="77777777" w:rsidR="00A87C0C" w:rsidRDefault="00A87C0C" w:rsidP="00A87C0C">
      <w:pPr>
        <w:tabs>
          <w:tab w:val="left" w:pos="360"/>
        </w:tabs>
        <w:suppressAutoHyphens/>
        <w:spacing w:after="0" w:line="240" w:lineRule="auto"/>
        <w:jc w:val="left"/>
        <w:rPr>
          <w:b/>
          <w:color w:val="auto"/>
          <w:lang w:val="en-GB"/>
        </w:rPr>
      </w:pPr>
      <w:r>
        <w:rPr>
          <w:b/>
          <w:color w:val="auto"/>
          <w:lang w:val="en-GB"/>
        </w:rPr>
        <w:t>Core Group</w:t>
      </w:r>
    </w:p>
    <w:p w14:paraId="72388F51" w14:textId="77777777" w:rsidR="00A87C0C" w:rsidRDefault="00A87C0C" w:rsidP="00CD14EF">
      <w:pPr>
        <w:tabs>
          <w:tab w:val="left" w:pos="360"/>
        </w:tabs>
        <w:suppressAutoHyphens/>
        <w:spacing w:after="0" w:line="240" w:lineRule="auto"/>
        <w:jc w:val="left"/>
        <w:rPr>
          <w:b/>
          <w:color w:val="auto"/>
          <w:lang w:val="en-GB"/>
        </w:rPr>
      </w:pPr>
    </w:p>
    <w:p w14:paraId="7EDF1041" w14:textId="77777777" w:rsidR="00A87C0C" w:rsidRDefault="00BA6D9A" w:rsidP="00CD14EF">
      <w:pPr>
        <w:tabs>
          <w:tab w:val="left" w:pos="360"/>
        </w:tabs>
        <w:suppressAutoHyphens/>
        <w:spacing w:after="0" w:line="240" w:lineRule="auto"/>
        <w:jc w:val="left"/>
        <w:rPr>
          <w:color w:val="auto"/>
          <w:lang w:val="en-GB"/>
        </w:rPr>
      </w:pPr>
      <w:r>
        <w:rPr>
          <w:color w:val="auto"/>
          <w:lang w:val="en-GB"/>
        </w:rPr>
        <w:t>The MC</w:t>
      </w:r>
      <w:r w:rsidR="00A87C0C" w:rsidRPr="00A87C0C">
        <w:rPr>
          <w:color w:val="auto"/>
          <w:lang w:val="en-GB"/>
        </w:rPr>
        <w:t xml:space="preserve"> confirmed that the Core Group consists of the Chair, Vice-Chair, </w:t>
      </w:r>
      <w:r w:rsidR="00A87C0C">
        <w:rPr>
          <w:color w:val="auto"/>
          <w:lang w:val="en-GB"/>
        </w:rPr>
        <w:t xml:space="preserve">the four </w:t>
      </w:r>
      <w:r w:rsidR="00A87C0C" w:rsidRPr="00A87C0C">
        <w:rPr>
          <w:color w:val="auto"/>
          <w:lang w:val="en-GB"/>
        </w:rPr>
        <w:t>WG Leaders, STSM Coordinator, Science Communication Manager and GH Scien</w:t>
      </w:r>
      <w:r w:rsidR="00A87C0C">
        <w:rPr>
          <w:color w:val="auto"/>
          <w:lang w:val="en-GB"/>
        </w:rPr>
        <w:t xml:space="preserve">tific </w:t>
      </w:r>
      <w:r w:rsidR="00A87C0C" w:rsidRPr="00A87C0C">
        <w:rPr>
          <w:color w:val="auto"/>
          <w:lang w:val="en-GB"/>
        </w:rPr>
        <w:t>Representative</w:t>
      </w:r>
      <w:r w:rsidR="00A87C0C">
        <w:rPr>
          <w:color w:val="auto"/>
          <w:lang w:val="en-GB"/>
        </w:rPr>
        <w:t xml:space="preserve"> (in this case, the latter is also WG2 Leader)</w:t>
      </w:r>
      <w:r w:rsidR="00A87C0C" w:rsidRPr="00A87C0C">
        <w:rPr>
          <w:color w:val="auto"/>
          <w:lang w:val="en-GB"/>
        </w:rPr>
        <w:t>.</w:t>
      </w:r>
    </w:p>
    <w:p w14:paraId="4E7F9B4D" w14:textId="77777777" w:rsidR="000B2E90" w:rsidRPr="00A87C0C" w:rsidRDefault="000B2E90" w:rsidP="00CD14EF">
      <w:pPr>
        <w:tabs>
          <w:tab w:val="left" w:pos="360"/>
        </w:tabs>
        <w:suppressAutoHyphens/>
        <w:spacing w:after="0" w:line="240" w:lineRule="auto"/>
        <w:jc w:val="left"/>
        <w:rPr>
          <w:color w:val="auto"/>
          <w:lang w:val="en-GB"/>
        </w:rPr>
      </w:pPr>
    </w:p>
    <w:p w14:paraId="1075C566" w14:textId="77777777" w:rsidR="00A87C0C" w:rsidRPr="00CF5B70" w:rsidRDefault="00A87C0C" w:rsidP="00CD14EF">
      <w:pPr>
        <w:tabs>
          <w:tab w:val="left" w:pos="360"/>
        </w:tabs>
        <w:suppressAutoHyphens/>
        <w:spacing w:after="0" w:line="240" w:lineRule="auto"/>
        <w:jc w:val="left"/>
        <w:rPr>
          <w:b/>
          <w:color w:val="auto"/>
          <w:lang w:val="en-GB"/>
        </w:rPr>
      </w:pPr>
    </w:p>
    <w:p w14:paraId="1122872A" w14:textId="77777777" w:rsidR="004540A2" w:rsidRPr="00E5326A" w:rsidRDefault="004540A2" w:rsidP="00CD14EF">
      <w:pPr>
        <w:numPr>
          <w:ilvl w:val="0"/>
          <w:numId w:val="13"/>
        </w:numPr>
        <w:tabs>
          <w:tab w:val="left" w:pos="360"/>
        </w:tabs>
        <w:suppressAutoHyphens/>
        <w:spacing w:after="0" w:line="240" w:lineRule="auto"/>
        <w:ind w:hanging="720"/>
        <w:jc w:val="left"/>
        <w:rPr>
          <w:b/>
          <w:color w:val="auto"/>
          <w:sz w:val="24"/>
          <w:lang w:val="en-GB"/>
        </w:rPr>
      </w:pPr>
      <w:r w:rsidRPr="00E5326A">
        <w:rPr>
          <w:b/>
          <w:color w:val="auto"/>
          <w:sz w:val="24"/>
          <w:lang w:val="en-GB"/>
        </w:rPr>
        <w:t>Action implementation planning</w:t>
      </w:r>
    </w:p>
    <w:p w14:paraId="74A81711" w14:textId="77777777" w:rsidR="005C0464" w:rsidRPr="00E5326A" w:rsidRDefault="005C0464" w:rsidP="00CD14EF">
      <w:pPr>
        <w:tabs>
          <w:tab w:val="left" w:pos="360"/>
        </w:tabs>
        <w:suppressAutoHyphens/>
        <w:spacing w:after="0" w:line="240" w:lineRule="auto"/>
        <w:jc w:val="left"/>
        <w:rPr>
          <w:b/>
          <w:color w:val="auto"/>
          <w:lang w:val="en-GB"/>
        </w:rPr>
      </w:pPr>
    </w:p>
    <w:p w14:paraId="6F89EBF2" w14:textId="77777777" w:rsidR="003A2860" w:rsidRPr="00E5326A" w:rsidRDefault="003A2860" w:rsidP="00CD14EF">
      <w:pPr>
        <w:tabs>
          <w:tab w:val="left" w:pos="360"/>
        </w:tabs>
        <w:suppressAutoHyphens/>
        <w:spacing w:after="0" w:line="240" w:lineRule="auto"/>
        <w:jc w:val="left"/>
        <w:rPr>
          <w:color w:val="auto"/>
          <w:szCs w:val="20"/>
          <w:lang w:val="en-GB"/>
        </w:rPr>
      </w:pPr>
      <w:r w:rsidRPr="00E5326A">
        <w:rPr>
          <w:color w:val="auto"/>
          <w:szCs w:val="20"/>
          <w:lang w:val="en-GB"/>
        </w:rPr>
        <w:t xml:space="preserve">The Chair presented draft goals for the 1st Grant Period (1/11/17-30/4/18). MC discussed and agreed </w:t>
      </w:r>
      <w:r w:rsidR="00B63740" w:rsidRPr="00E5326A">
        <w:rPr>
          <w:color w:val="auto"/>
          <w:szCs w:val="20"/>
          <w:lang w:val="en-GB"/>
        </w:rPr>
        <w:t xml:space="preserve">four goals, one for </w:t>
      </w:r>
      <w:r w:rsidRPr="00E5326A">
        <w:rPr>
          <w:color w:val="auto"/>
          <w:szCs w:val="20"/>
          <w:lang w:val="en-GB"/>
        </w:rPr>
        <w:t>each WG, as follows: ‘</w:t>
      </w:r>
      <w:r w:rsidR="00B63740" w:rsidRPr="00E5326A">
        <w:rPr>
          <w:i/>
          <w:color w:val="auto"/>
          <w:szCs w:val="20"/>
          <w:lang w:val="en-GB"/>
        </w:rPr>
        <w:t>S</w:t>
      </w:r>
      <w:r w:rsidRPr="00E5326A">
        <w:rPr>
          <w:i/>
          <w:color w:val="auto"/>
          <w:szCs w:val="20"/>
          <w:lang w:val="en-GB"/>
        </w:rPr>
        <w:t>cope</w:t>
      </w:r>
      <w:r w:rsidR="00B63740" w:rsidRPr="00E5326A">
        <w:rPr>
          <w:i/>
          <w:color w:val="auto"/>
          <w:szCs w:val="20"/>
          <w:lang w:val="en-GB"/>
        </w:rPr>
        <w:t xml:space="preserve"> and plan </w:t>
      </w:r>
      <w:r w:rsidRPr="00E5326A">
        <w:rPr>
          <w:i/>
          <w:color w:val="auto"/>
          <w:szCs w:val="20"/>
          <w:lang w:val="en-GB"/>
        </w:rPr>
        <w:t xml:space="preserve">WG </w:t>
      </w:r>
      <w:r w:rsidR="00B63740" w:rsidRPr="00E5326A">
        <w:rPr>
          <w:i/>
          <w:color w:val="auto"/>
          <w:szCs w:val="20"/>
          <w:lang w:val="en-GB"/>
        </w:rPr>
        <w:t>work, document initial WG a</w:t>
      </w:r>
      <w:r w:rsidRPr="00E5326A">
        <w:rPr>
          <w:i/>
          <w:color w:val="auto"/>
          <w:szCs w:val="20"/>
          <w:lang w:val="en-GB"/>
        </w:rPr>
        <w:t>ctivities</w:t>
      </w:r>
      <w:r w:rsidRPr="00E5326A">
        <w:rPr>
          <w:color w:val="auto"/>
          <w:szCs w:val="20"/>
          <w:lang w:val="en-GB"/>
        </w:rPr>
        <w:t xml:space="preserve">.’ </w:t>
      </w:r>
    </w:p>
    <w:p w14:paraId="192D9E06" w14:textId="77777777" w:rsidR="00B63740" w:rsidRPr="00E5326A" w:rsidRDefault="00B63740" w:rsidP="00CD14EF">
      <w:pPr>
        <w:spacing w:after="0" w:line="240" w:lineRule="auto"/>
        <w:jc w:val="left"/>
        <w:rPr>
          <w:b/>
          <w:color w:val="auto"/>
          <w:szCs w:val="20"/>
          <w:lang w:val="en-GB"/>
        </w:rPr>
      </w:pPr>
    </w:p>
    <w:p w14:paraId="06141071" w14:textId="77777777" w:rsidR="00470CA6" w:rsidRDefault="00B63740" w:rsidP="00CD14EF">
      <w:pPr>
        <w:spacing w:after="0" w:line="240" w:lineRule="auto"/>
        <w:jc w:val="left"/>
        <w:rPr>
          <w:color w:val="auto"/>
          <w:szCs w:val="20"/>
          <w:lang w:val="en-GB"/>
        </w:rPr>
      </w:pPr>
      <w:r w:rsidRPr="00E5326A">
        <w:rPr>
          <w:color w:val="auto"/>
          <w:szCs w:val="20"/>
          <w:lang w:val="en-GB"/>
        </w:rPr>
        <w:t xml:space="preserve">MC discussed and agreed </w:t>
      </w:r>
      <w:r w:rsidR="00470CA6">
        <w:rPr>
          <w:color w:val="auto"/>
          <w:szCs w:val="20"/>
          <w:lang w:val="en-GB"/>
        </w:rPr>
        <w:t xml:space="preserve">the deployment of COST tools and Action </w:t>
      </w:r>
      <w:r w:rsidRPr="00E5326A">
        <w:rPr>
          <w:color w:val="auto"/>
          <w:szCs w:val="20"/>
          <w:lang w:val="en-GB"/>
        </w:rPr>
        <w:t xml:space="preserve">budget for </w:t>
      </w:r>
      <w:r w:rsidR="001835E3" w:rsidRPr="00E5326A">
        <w:rPr>
          <w:color w:val="auto"/>
          <w:szCs w:val="20"/>
          <w:lang w:val="en-GB"/>
        </w:rPr>
        <w:t>GP1</w:t>
      </w:r>
      <w:r w:rsidRPr="00E5326A">
        <w:rPr>
          <w:color w:val="auto"/>
          <w:szCs w:val="20"/>
          <w:lang w:val="en-GB"/>
        </w:rPr>
        <w:t xml:space="preserve"> (total grant available</w:t>
      </w:r>
      <w:r w:rsidR="001835E3" w:rsidRPr="00E5326A">
        <w:rPr>
          <w:color w:val="auto"/>
          <w:szCs w:val="20"/>
          <w:lang w:val="en-GB"/>
        </w:rPr>
        <w:t xml:space="preserve"> = c. </w:t>
      </w:r>
      <w:r w:rsidR="00470CA6">
        <w:rPr>
          <w:color w:val="auto"/>
          <w:szCs w:val="20"/>
          <w:lang w:val="en-GB"/>
        </w:rPr>
        <w:t xml:space="preserve">€76,000) to meet these goals. They will be met through Core Group meetings, a multi-purpose </w:t>
      </w:r>
      <w:r w:rsidR="00BA6D9A">
        <w:rPr>
          <w:color w:val="auto"/>
          <w:szCs w:val="20"/>
          <w:lang w:val="en-GB"/>
        </w:rPr>
        <w:t xml:space="preserve">first </w:t>
      </w:r>
      <w:r w:rsidR="000B2E90">
        <w:rPr>
          <w:color w:val="auto"/>
          <w:szCs w:val="20"/>
          <w:lang w:val="en-GB"/>
        </w:rPr>
        <w:t>G</w:t>
      </w:r>
      <w:r w:rsidR="00BA6D9A">
        <w:rPr>
          <w:color w:val="auto"/>
          <w:szCs w:val="20"/>
          <w:lang w:val="en-GB"/>
        </w:rPr>
        <w:t>eneral</w:t>
      </w:r>
      <w:r w:rsidR="00470CA6">
        <w:rPr>
          <w:color w:val="auto"/>
          <w:szCs w:val="20"/>
          <w:lang w:val="en-GB"/>
        </w:rPr>
        <w:t xml:space="preserve"> </w:t>
      </w:r>
      <w:r w:rsidR="000B2E90">
        <w:rPr>
          <w:color w:val="auto"/>
          <w:szCs w:val="20"/>
          <w:lang w:val="en-GB"/>
        </w:rPr>
        <w:t>M</w:t>
      </w:r>
      <w:r w:rsidR="00470CA6">
        <w:rPr>
          <w:color w:val="auto"/>
          <w:szCs w:val="20"/>
          <w:lang w:val="en-GB"/>
        </w:rPr>
        <w:t>eeting (WG meetings, MC2, Core Group), STSMs and dissemination and communication activities.</w:t>
      </w:r>
    </w:p>
    <w:p w14:paraId="4AC784BC" w14:textId="77777777" w:rsidR="00470CA6" w:rsidRDefault="00470CA6" w:rsidP="00CD14EF">
      <w:pPr>
        <w:spacing w:after="0" w:line="240" w:lineRule="auto"/>
        <w:jc w:val="left"/>
        <w:rPr>
          <w:color w:val="auto"/>
          <w:szCs w:val="20"/>
          <w:lang w:val="en-GB"/>
        </w:rPr>
      </w:pPr>
    </w:p>
    <w:p w14:paraId="633BF749" w14:textId="1F166972" w:rsidR="00B63740" w:rsidRDefault="00F023F7" w:rsidP="00CD14EF">
      <w:pPr>
        <w:spacing w:after="0" w:line="240" w:lineRule="auto"/>
        <w:jc w:val="left"/>
        <w:rPr>
          <w:color w:val="auto"/>
          <w:szCs w:val="20"/>
          <w:lang w:val="en-GB"/>
        </w:rPr>
      </w:pPr>
      <w:r>
        <w:rPr>
          <w:color w:val="auto"/>
          <w:szCs w:val="20"/>
          <w:lang w:val="en-GB"/>
        </w:rPr>
        <w:t xml:space="preserve">A key </w:t>
      </w:r>
      <w:r w:rsidR="00435BE1">
        <w:rPr>
          <w:color w:val="auto"/>
          <w:szCs w:val="20"/>
          <w:lang w:val="en-GB"/>
        </w:rPr>
        <w:t xml:space="preserve">tool and </w:t>
      </w:r>
      <w:r>
        <w:rPr>
          <w:color w:val="auto"/>
          <w:szCs w:val="20"/>
          <w:lang w:val="en-GB"/>
        </w:rPr>
        <w:t xml:space="preserve">main </w:t>
      </w:r>
      <w:r w:rsidR="00B63740" w:rsidRPr="00E5326A">
        <w:rPr>
          <w:color w:val="auto"/>
          <w:szCs w:val="20"/>
          <w:lang w:val="en-GB"/>
        </w:rPr>
        <w:t>cost item will be a 4</w:t>
      </w:r>
      <w:r w:rsidR="00435BE1">
        <w:rPr>
          <w:color w:val="auto"/>
          <w:szCs w:val="20"/>
          <w:lang w:val="en-GB"/>
        </w:rPr>
        <w:t>-</w:t>
      </w:r>
      <w:r w:rsidR="00B63740" w:rsidRPr="00E5326A">
        <w:rPr>
          <w:color w:val="auto"/>
          <w:szCs w:val="20"/>
          <w:lang w:val="en-GB"/>
        </w:rPr>
        <w:t xml:space="preserve">day </w:t>
      </w:r>
      <w:r w:rsidR="00BA6D9A">
        <w:rPr>
          <w:color w:val="auto"/>
          <w:szCs w:val="20"/>
          <w:lang w:val="en-GB"/>
        </w:rPr>
        <w:t xml:space="preserve">first </w:t>
      </w:r>
      <w:r w:rsidR="000B2E90">
        <w:rPr>
          <w:color w:val="auto"/>
          <w:szCs w:val="20"/>
          <w:lang w:val="en-GB"/>
        </w:rPr>
        <w:t>G</w:t>
      </w:r>
      <w:r w:rsidR="00BA6D9A">
        <w:rPr>
          <w:color w:val="auto"/>
          <w:szCs w:val="20"/>
          <w:lang w:val="en-GB"/>
        </w:rPr>
        <w:t>eneral</w:t>
      </w:r>
      <w:r w:rsidR="00B63740" w:rsidRPr="00E5326A">
        <w:rPr>
          <w:color w:val="auto"/>
          <w:szCs w:val="20"/>
          <w:lang w:val="en-GB"/>
        </w:rPr>
        <w:t xml:space="preserve"> </w:t>
      </w:r>
      <w:r w:rsidR="000B2E90">
        <w:rPr>
          <w:color w:val="auto"/>
          <w:szCs w:val="20"/>
          <w:lang w:val="en-GB"/>
        </w:rPr>
        <w:t>M</w:t>
      </w:r>
      <w:r w:rsidR="00B63740" w:rsidRPr="00E5326A">
        <w:rPr>
          <w:color w:val="auto"/>
          <w:szCs w:val="20"/>
          <w:lang w:val="en-GB"/>
        </w:rPr>
        <w:t xml:space="preserve">eeting, involving around 50 participants. </w:t>
      </w:r>
      <w:r w:rsidR="00435BE1">
        <w:rPr>
          <w:color w:val="auto"/>
          <w:szCs w:val="20"/>
          <w:lang w:val="en-GB"/>
        </w:rPr>
        <w:t xml:space="preserve">This will involve two days </w:t>
      </w:r>
      <w:r w:rsidR="00B63740" w:rsidRPr="00E5326A">
        <w:rPr>
          <w:color w:val="auto"/>
          <w:szCs w:val="20"/>
          <w:lang w:val="en-GB"/>
        </w:rPr>
        <w:t xml:space="preserve">plenary </w:t>
      </w:r>
      <w:r w:rsidR="001835E3" w:rsidRPr="00E5326A">
        <w:rPr>
          <w:color w:val="auto"/>
          <w:szCs w:val="20"/>
          <w:lang w:val="en-GB"/>
        </w:rPr>
        <w:t xml:space="preserve">(all </w:t>
      </w:r>
      <w:r w:rsidR="00F724F4" w:rsidRPr="00E5326A">
        <w:rPr>
          <w:color w:val="auto"/>
          <w:szCs w:val="20"/>
          <w:lang w:val="en-GB"/>
        </w:rPr>
        <w:t>WG</w:t>
      </w:r>
      <w:r w:rsidR="00F724F4">
        <w:rPr>
          <w:color w:val="auto"/>
          <w:szCs w:val="20"/>
          <w:lang w:val="en-GB"/>
        </w:rPr>
        <w:t>s</w:t>
      </w:r>
      <w:r w:rsidR="00F724F4" w:rsidRPr="00E5326A">
        <w:rPr>
          <w:color w:val="auto"/>
          <w:szCs w:val="20"/>
          <w:lang w:val="en-GB"/>
        </w:rPr>
        <w:t xml:space="preserve"> </w:t>
      </w:r>
      <w:r w:rsidR="001835E3" w:rsidRPr="00E5326A">
        <w:rPr>
          <w:color w:val="auto"/>
          <w:szCs w:val="20"/>
          <w:lang w:val="en-GB"/>
        </w:rPr>
        <w:t xml:space="preserve">together) </w:t>
      </w:r>
      <w:r w:rsidR="00B63740" w:rsidRPr="00E5326A">
        <w:rPr>
          <w:color w:val="auto"/>
          <w:szCs w:val="20"/>
          <w:lang w:val="en-GB"/>
        </w:rPr>
        <w:t>and WG meetings</w:t>
      </w:r>
      <w:r w:rsidR="001835E3" w:rsidRPr="00E5326A">
        <w:rPr>
          <w:color w:val="auto"/>
          <w:szCs w:val="20"/>
          <w:lang w:val="en-GB"/>
        </w:rPr>
        <w:t xml:space="preserve"> to scope and plan WG work (outline for the whole </w:t>
      </w:r>
      <w:r w:rsidR="00F724F4">
        <w:rPr>
          <w:color w:val="auto"/>
          <w:szCs w:val="20"/>
          <w:lang w:val="en-GB"/>
        </w:rPr>
        <w:t>Action</w:t>
      </w:r>
      <w:r w:rsidR="00F724F4" w:rsidRPr="00E5326A">
        <w:rPr>
          <w:color w:val="auto"/>
          <w:szCs w:val="20"/>
          <w:lang w:val="en-GB"/>
        </w:rPr>
        <w:t xml:space="preserve"> </w:t>
      </w:r>
      <w:r w:rsidR="001835E3" w:rsidRPr="00E5326A">
        <w:rPr>
          <w:color w:val="auto"/>
          <w:szCs w:val="20"/>
          <w:lang w:val="en-GB"/>
        </w:rPr>
        <w:t>period, detail through to end of GP2, i.e. 30/04/2019)</w:t>
      </w:r>
      <w:r w:rsidR="00435BE1">
        <w:rPr>
          <w:color w:val="auto"/>
          <w:szCs w:val="20"/>
          <w:lang w:val="en-GB"/>
        </w:rPr>
        <w:t xml:space="preserve">, </w:t>
      </w:r>
      <w:r w:rsidR="00C07303">
        <w:rPr>
          <w:color w:val="auto"/>
          <w:szCs w:val="20"/>
          <w:lang w:val="en-GB"/>
        </w:rPr>
        <w:t xml:space="preserve">the </w:t>
      </w:r>
      <w:r w:rsidR="00A5063E">
        <w:rPr>
          <w:color w:val="auto"/>
          <w:szCs w:val="20"/>
          <w:lang w:val="en-GB"/>
        </w:rPr>
        <w:t>possib</w:t>
      </w:r>
      <w:r w:rsidR="00C07303">
        <w:rPr>
          <w:color w:val="auto"/>
          <w:szCs w:val="20"/>
          <w:lang w:val="en-GB"/>
        </w:rPr>
        <w:t>ility of organising a</w:t>
      </w:r>
      <w:r w:rsidR="00A5063E">
        <w:rPr>
          <w:color w:val="auto"/>
          <w:szCs w:val="20"/>
          <w:lang w:val="en-GB"/>
        </w:rPr>
        <w:t xml:space="preserve"> </w:t>
      </w:r>
      <w:r w:rsidR="00B63740" w:rsidRPr="00F724F4">
        <w:rPr>
          <w:color w:val="auto"/>
          <w:szCs w:val="20"/>
          <w:lang w:val="en-GB"/>
        </w:rPr>
        <w:t>field visit focussing on raptor biomonitoring</w:t>
      </w:r>
      <w:r w:rsidR="00C07303">
        <w:rPr>
          <w:color w:val="auto"/>
          <w:szCs w:val="20"/>
          <w:lang w:val="en-GB"/>
        </w:rPr>
        <w:t xml:space="preserve"> will be investigated </w:t>
      </w:r>
      <w:bookmarkStart w:id="0" w:name="_GoBack"/>
      <w:bookmarkEnd w:id="0"/>
      <w:r w:rsidR="00435BE1">
        <w:rPr>
          <w:color w:val="auto"/>
          <w:szCs w:val="20"/>
          <w:lang w:val="en-GB"/>
        </w:rPr>
        <w:t>and final day for M</w:t>
      </w:r>
      <w:r w:rsidR="00B63740" w:rsidRPr="00E5326A">
        <w:rPr>
          <w:color w:val="auto"/>
          <w:szCs w:val="20"/>
          <w:lang w:val="en-GB"/>
        </w:rPr>
        <w:t>C</w:t>
      </w:r>
      <w:r w:rsidR="00435BE1">
        <w:rPr>
          <w:color w:val="auto"/>
          <w:szCs w:val="20"/>
          <w:lang w:val="en-GB"/>
        </w:rPr>
        <w:t>2</w:t>
      </w:r>
      <w:r w:rsidR="00B63740" w:rsidRPr="00E5326A">
        <w:rPr>
          <w:color w:val="auto"/>
          <w:szCs w:val="20"/>
          <w:lang w:val="en-GB"/>
        </w:rPr>
        <w:t xml:space="preserve"> meeting </w:t>
      </w:r>
      <w:r w:rsidR="00435BE1">
        <w:rPr>
          <w:color w:val="auto"/>
          <w:szCs w:val="20"/>
          <w:lang w:val="en-GB"/>
        </w:rPr>
        <w:t xml:space="preserve">(AM) and </w:t>
      </w:r>
      <w:r w:rsidR="00B63740" w:rsidRPr="00E5326A">
        <w:rPr>
          <w:color w:val="auto"/>
          <w:szCs w:val="20"/>
          <w:lang w:val="en-GB"/>
        </w:rPr>
        <w:t>Core Group meeting</w:t>
      </w:r>
      <w:r w:rsidR="00435BE1">
        <w:rPr>
          <w:color w:val="auto"/>
          <w:szCs w:val="20"/>
          <w:lang w:val="en-GB"/>
        </w:rPr>
        <w:t xml:space="preserve"> (PM)</w:t>
      </w:r>
      <w:r w:rsidR="00B63740" w:rsidRPr="00E5326A">
        <w:rPr>
          <w:color w:val="auto"/>
          <w:szCs w:val="20"/>
          <w:lang w:val="en-GB"/>
        </w:rPr>
        <w:t>. Only MC members w</w:t>
      </w:r>
      <w:r w:rsidR="001835E3" w:rsidRPr="00E5326A">
        <w:rPr>
          <w:color w:val="auto"/>
          <w:szCs w:val="20"/>
          <w:lang w:val="en-GB"/>
        </w:rPr>
        <w:t xml:space="preserve">ill </w:t>
      </w:r>
      <w:r w:rsidR="00B63740" w:rsidRPr="00E5326A">
        <w:rPr>
          <w:color w:val="auto"/>
          <w:szCs w:val="20"/>
          <w:lang w:val="en-GB"/>
        </w:rPr>
        <w:t>remain for Day 4</w:t>
      </w:r>
      <w:r w:rsidR="00707707" w:rsidRPr="00E5326A">
        <w:rPr>
          <w:color w:val="auto"/>
          <w:szCs w:val="20"/>
          <w:lang w:val="en-GB"/>
        </w:rPr>
        <w:t xml:space="preserve"> AM and only Core Group for Day 4 PM</w:t>
      </w:r>
      <w:r w:rsidR="00B63740" w:rsidRPr="00E5326A">
        <w:rPr>
          <w:color w:val="auto"/>
          <w:szCs w:val="20"/>
          <w:lang w:val="en-GB"/>
        </w:rPr>
        <w:t xml:space="preserve">. Estimated </w:t>
      </w:r>
      <w:r w:rsidR="00707707" w:rsidRPr="00E5326A">
        <w:rPr>
          <w:color w:val="auto"/>
          <w:szCs w:val="20"/>
          <w:lang w:val="en-GB"/>
        </w:rPr>
        <w:t xml:space="preserve">total meeting </w:t>
      </w:r>
      <w:r w:rsidR="00B63740" w:rsidRPr="00E5326A">
        <w:rPr>
          <w:color w:val="auto"/>
          <w:szCs w:val="20"/>
          <w:lang w:val="en-GB"/>
        </w:rPr>
        <w:t>cost €50,000.</w:t>
      </w:r>
    </w:p>
    <w:p w14:paraId="0E8AA74E" w14:textId="77777777" w:rsidR="0046611A" w:rsidRDefault="0046611A" w:rsidP="00CD14EF">
      <w:pPr>
        <w:spacing w:after="0" w:line="240" w:lineRule="auto"/>
        <w:jc w:val="left"/>
        <w:rPr>
          <w:color w:val="auto"/>
          <w:szCs w:val="20"/>
          <w:lang w:val="en-GB"/>
        </w:rPr>
      </w:pPr>
    </w:p>
    <w:p w14:paraId="78411182" w14:textId="77777777" w:rsidR="0046611A" w:rsidRPr="00E5326A" w:rsidRDefault="0046611A" w:rsidP="0046611A">
      <w:pPr>
        <w:tabs>
          <w:tab w:val="left" w:pos="360"/>
        </w:tabs>
        <w:suppressAutoHyphens/>
        <w:spacing w:after="0" w:line="240" w:lineRule="auto"/>
        <w:jc w:val="left"/>
        <w:rPr>
          <w:color w:val="auto"/>
          <w:szCs w:val="20"/>
          <w:lang w:val="en-GB"/>
        </w:rPr>
      </w:pPr>
      <w:r w:rsidRPr="00E5326A">
        <w:rPr>
          <w:color w:val="auto"/>
          <w:szCs w:val="20"/>
          <w:lang w:val="en-GB"/>
        </w:rPr>
        <w:t xml:space="preserve">The Chair reminded MC members that they had been invited by email to offer to host the </w:t>
      </w:r>
      <w:r w:rsidR="00C94F54">
        <w:rPr>
          <w:color w:val="auto"/>
          <w:szCs w:val="20"/>
          <w:lang w:val="en-GB"/>
        </w:rPr>
        <w:t xml:space="preserve">first </w:t>
      </w:r>
      <w:r w:rsidR="000B2E90">
        <w:rPr>
          <w:color w:val="auto"/>
          <w:szCs w:val="20"/>
          <w:lang w:val="en-GB"/>
        </w:rPr>
        <w:t>G</w:t>
      </w:r>
      <w:r w:rsidR="00C94F54">
        <w:rPr>
          <w:color w:val="auto"/>
          <w:szCs w:val="20"/>
          <w:lang w:val="en-GB"/>
        </w:rPr>
        <w:t>eneral</w:t>
      </w:r>
      <w:r w:rsidRPr="00E5326A">
        <w:rPr>
          <w:color w:val="auto"/>
          <w:szCs w:val="20"/>
          <w:lang w:val="en-GB"/>
        </w:rPr>
        <w:t xml:space="preserve"> </w:t>
      </w:r>
      <w:r w:rsidR="000B2E90">
        <w:rPr>
          <w:color w:val="auto"/>
          <w:szCs w:val="20"/>
          <w:lang w:val="en-GB"/>
        </w:rPr>
        <w:t>M</w:t>
      </w:r>
      <w:r w:rsidRPr="00E5326A">
        <w:rPr>
          <w:color w:val="auto"/>
          <w:szCs w:val="20"/>
          <w:lang w:val="en-GB"/>
        </w:rPr>
        <w:t xml:space="preserve">eeting. He again asked MC for offers. Rafael Mateo (University of Castilla La-Mancha) kindly offered to host the meeting at UCLM, Ciudad Real, Spain. The MC gratefully accepted this kind offer. </w:t>
      </w:r>
      <w:r w:rsidRPr="00E5326A">
        <w:rPr>
          <w:color w:val="auto"/>
          <w:szCs w:val="20"/>
          <w:u w:val="single"/>
          <w:lang w:val="en-GB"/>
        </w:rPr>
        <w:t>MC agreed on a provisional date for the meeting of the last week of February 2018</w:t>
      </w:r>
      <w:r w:rsidRPr="00E5326A">
        <w:rPr>
          <w:color w:val="auto"/>
          <w:szCs w:val="20"/>
          <w:lang w:val="en-GB"/>
        </w:rPr>
        <w:t xml:space="preserve"> (week of 26/2 to 1/3/18) (to be confirmed). MC Members are kindly requested to block this week in their diary to ensure MC2 is quorate.</w:t>
      </w:r>
    </w:p>
    <w:p w14:paraId="73498E93" w14:textId="77777777" w:rsidR="00B63740" w:rsidRPr="00E5326A" w:rsidRDefault="00B63740" w:rsidP="00CD14EF">
      <w:pPr>
        <w:spacing w:after="0" w:line="240" w:lineRule="auto"/>
        <w:jc w:val="left"/>
        <w:rPr>
          <w:color w:val="auto"/>
          <w:szCs w:val="20"/>
          <w:lang w:val="en-GB"/>
        </w:rPr>
      </w:pPr>
    </w:p>
    <w:p w14:paraId="67EFA266" w14:textId="77777777" w:rsidR="00B63740" w:rsidRPr="00E5326A" w:rsidRDefault="00B63740" w:rsidP="00CD14EF">
      <w:pPr>
        <w:spacing w:after="0" w:line="240" w:lineRule="auto"/>
        <w:jc w:val="left"/>
        <w:rPr>
          <w:color w:val="auto"/>
          <w:szCs w:val="20"/>
          <w:lang w:val="en-GB"/>
        </w:rPr>
      </w:pPr>
      <w:r w:rsidRPr="00E5326A">
        <w:rPr>
          <w:color w:val="auto"/>
          <w:szCs w:val="20"/>
          <w:lang w:val="en-GB"/>
        </w:rPr>
        <w:t>Other cost items for GP1 are:</w:t>
      </w:r>
    </w:p>
    <w:p w14:paraId="6F360CC7" w14:textId="77777777" w:rsidR="00B63740" w:rsidRPr="00E5326A" w:rsidRDefault="00B63740" w:rsidP="00CD14EF">
      <w:pPr>
        <w:pStyle w:val="ListParagraph"/>
        <w:numPr>
          <w:ilvl w:val="0"/>
          <w:numId w:val="25"/>
        </w:numPr>
        <w:spacing w:after="0" w:line="240" w:lineRule="auto"/>
        <w:contextualSpacing w:val="0"/>
        <w:jc w:val="left"/>
        <w:rPr>
          <w:i/>
          <w:color w:val="auto"/>
          <w:szCs w:val="20"/>
          <w:lang w:val="en-GB"/>
        </w:rPr>
      </w:pPr>
      <w:r w:rsidRPr="00E5326A">
        <w:rPr>
          <w:color w:val="auto"/>
          <w:szCs w:val="20"/>
          <w:lang w:val="en-GB"/>
        </w:rPr>
        <w:t xml:space="preserve">STSMs </w:t>
      </w:r>
      <w:r w:rsidR="00462238" w:rsidRPr="00E5326A">
        <w:rPr>
          <w:color w:val="auto"/>
          <w:szCs w:val="20"/>
          <w:lang w:val="en-GB"/>
        </w:rPr>
        <w:t>(</w:t>
      </w:r>
      <w:r w:rsidR="00530D1E">
        <w:rPr>
          <w:color w:val="auto"/>
          <w:szCs w:val="20"/>
          <w:lang w:val="en-GB"/>
        </w:rPr>
        <w:t xml:space="preserve">c. </w:t>
      </w:r>
      <w:r w:rsidR="00462238" w:rsidRPr="00E5326A">
        <w:rPr>
          <w:color w:val="auto"/>
          <w:szCs w:val="20"/>
          <w:lang w:val="en-GB"/>
        </w:rPr>
        <w:t>4</w:t>
      </w:r>
      <w:r w:rsidR="00530D1E">
        <w:rPr>
          <w:color w:val="auto"/>
          <w:szCs w:val="20"/>
          <w:lang w:val="en-GB"/>
        </w:rPr>
        <w:t xml:space="preserve"> missions</w:t>
      </w:r>
      <w:r w:rsidR="00462238" w:rsidRPr="00E5326A">
        <w:rPr>
          <w:color w:val="auto"/>
          <w:szCs w:val="20"/>
          <w:lang w:val="en-GB"/>
        </w:rPr>
        <w:t xml:space="preserve">) </w:t>
      </w:r>
      <w:r w:rsidRPr="00E5326A">
        <w:rPr>
          <w:color w:val="auto"/>
          <w:szCs w:val="20"/>
          <w:lang w:val="en-GB"/>
        </w:rPr>
        <w:t>- €10,000</w:t>
      </w:r>
    </w:p>
    <w:p w14:paraId="07951373" w14:textId="77777777" w:rsidR="00B63740" w:rsidRPr="00E5326A" w:rsidRDefault="00B63740" w:rsidP="00CD14EF">
      <w:pPr>
        <w:pStyle w:val="ListParagraph"/>
        <w:numPr>
          <w:ilvl w:val="0"/>
          <w:numId w:val="25"/>
        </w:numPr>
        <w:spacing w:after="0" w:line="240" w:lineRule="auto"/>
        <w:contextualSpacing w:val="0"/>
        <w:jc w:val="left"/>
        <w:rPr>
          <w:i/>
          <w:color w:val="auto"/>
          <w:szCs w:val="20"/>
          <w:lang w:val="en-GB"/>
        </w:rPr>
      </w:pPr>
      <w:r w:rsidRPr="00E5326A">
        <w:rPr>
          <w:color w:val="auto"/>
          <w:szCs w:val="20"/>
          <w:lang w:val="en-GB"/>
        </w:rPr>
        <w:t>Website creation and maintenance - €4500</w:t>
      </w:r>
    </w:p>
    <w:p w14:paraId="7D17DEA4" w14:textId="77777777" w:rsidR="00B63740" w:rsidRPr="00E5326A" w:rsidRDefault="00B63740" w:rsidP="00CD14EF">
      <w:pPr>
        <w:pStyle w:val="ListParagraph"/>
        <w:numPr>
          <w:ilvl w:val="0"/>
          <w:numId w:val="25"/>
        </w:numPr>
        <w:spacing w:after="0" w:line="240" w:lineRule="auto"/>
        <w:contextualSpacing w:val="0"/>
        <w:jc w:val="left"/>
        <w:rPr>
          <w:i/>
          <w:color w:val="auto"/>
          <w:szCs w:val="20"/>
          <w:lang w:val="en-GB"/>
        </w:rPr>
      </w:pPr>
      <w:r w:rsidRPr="00E5326A">
        <w:rPr>
          <w:color w:val="auto"/>
          <w:szCs w:val="20"/>
          <w:lang w:val="en-GB"/>
        </w:rPr>
        <w:t>Production of a brochure - €500</w:t>
      </w:r>
    </w:p>
    <w:p w14:paraId="17C53ECE" w14:textId="77777777" w:rsidR="00B63740" w:rsidRPr="00E5326A" w:rsidRDefault="00B63740" w:rsidP="00CD14EF">
      <w:pPr>
        <w:pStyle w:val="ListParagraph"/>
        <w:numPr>
          <w:ilvl w:val="0"/>
          <w:numId w:val="25"/>
        </w:numPr>
        <w:spacing w:after="0" w:line="240" w:lineRule="auto"/>
        <w:contextualSpacing w:val="0"/>
        <w:jc w:val="left"/>
        <w:rPr>
          <w:color w:val="auto"/>
          <w:szCs w:val="20"/>
          <w:lang w:val="en-GB"/>
        </w:rPr>
      </w:pPr>
      <w:r w:rsidRPr="00E5326A">
        <w:rPr>
          <w:color w:val="auto"/>
          <w:szCs w:val="20"/>
          <w:lang w:val="en-GB"/>
        </w:rPr>
        <w:t xml:space="preserve">FSAC (Grant Holder administrative costs) </w:t>
      </w:r>
      <w:r w:rsidRPr="00E5326A">
        <w:rPr>
          <w:i/>
          <w:color w:val="auto"/>
          <w:szCs w:val="20"/>
          <w:lang w:val="en-GB"/>
        </w:rPr>
        <w:t>15% of expenditure</w:t>
      </w:r>
    </w:p>
    <w:p w14:paraId="050716D1" w14:textId="77777777" w:rsidR="00B63740" w:rsidRPr="00E5326A" w:rsidRDefault="00B63740" w:rsidP="00CD14EF">
      <w:pPr>
        <w:spacing w:after="0" w:line="240" w:lineRule="auto"/>
        <w:jc w:val="left"/>
        <w:rPr>
          <w:color w:val="auto"/>
          <w:szCs w:val="20"/>
          <w:lang w:val="en-GB"/>
        </w:rPr>
      </w:pPr>
    </w:p>
    <w:p w14:paraId="7C030951" w14:textId="77777777" w:rsidR="00462238" w:rsidRPr="00E5326A" w:rsidRDefault="001835E3" w:rsidP="00CD14EF">
      <w:pPr>
        <w:tabs>
          <w:tab w:val="left" w:pos="360"/>
        </w:tabs>
        <w:suppressAutoHyphens/>
        <w:spacing w:after="0" w:line="240" w:lineRule="auto"/>
        <w:jc w:val="left"/>
        <w:rPr>
          <w:color w:val="auto"/>
          <w:szCs w:val="20"/>
          <w:lang w:val="en-GB"/>
        </w:rPr>
      </w:pPr>
      <w:r w:rsidRPr="00E5326A">
        <w:rPr>
          <w:color w:val="auto"/>
          <w:szCs w:val="20"/>
          <w:lang w:val="en-GB"/>
        </w:rPr>
        <w:t xml:space="preserve">MC agreed that </w:t>
      </w:r>
      <w:r w:rsidR="00530D1E">
        <w:rPr>
          <w:color w:val="auto"/>
          <w:szCs w:val="20"/>
          <w:lang w:val="en-GB"/>
        </w:rPr>
        <w:t xml:space="preserve">WG Leaders </w:t>
      </w:r>
      <w:r w:rsidR="00530D1E" w:rsidRPr="00E5326A">
        <w:rPr>
          <w:color w:val="auto"/>
          <w:szCs w:val="20"/>
          <w:lang w:val="en-GB"/>
        </w:rPr>
        <w:t xml:space="preserve">(in consultation with their respective WGs) </w:t>
      </w:r>
      <w:r w:rsidR="00530D1E">
        <w:rPr>
          <w:color w:val="auto"/>
          <w:szCs w:val="20"/>
          <w:lang w:val="en-GB"/>
        </w:rPr>
        <w:t xml:space="preserve">would put forward </w:t>
      </w:r>
      <w:r w:rsidR="006D2A7D">
        <w:rPr>
          <w:color w:val="auto"/>
          <w:szCs w:val="20"/>
          <w:lang w:val="en-GB"/>
        </w:rPr>
        <w:t xml:space="preserve">scientific priorities </w:t>
      </w:r>
      <w:r w:rsidR="000B2E90">
        <w:rPr>
          <w:color w:val="auto"/>
          <w:szCs w:val="20"/>
          <w:lang w:val="en-GB"/>
        </w:rPr>
        <w:t xml:space="preserve">for </w:t>
      </w:r>
      <w:r w:rsidR="00B63740" w:rsidRPr="00E5326A">
        <w:rPr>
          <w:color w:val="auto"/>
          <w:szCs w:val="20"/>
          <w:lang w:val="en-GB"/>
        </w:rPr>
        <w:t xml:space="preserve">STSM </w:t>
      </w:r>
      <w:r w:rsidR="00530D1E">
        <w:rPr>
          <w:color w:val="auto"/>
          <w:szCs w:val="20"/>
          <w:lang w:val="en-GB"/>
        </w:rPr>
        <w:t xml:space="preserve">proposals, </w:t>
      </w:r>
      <w:r w:rsidRPr="00E5326A">
        <w:rPr>
          <w:color w:val="auto"/>
          <w:szCs w:val="20"/>
          <w:lang w:val="en-GB"/>
        </w:rPr>
        <w:t>each for 4-6-week missions</w:t>
      </w:r>
      <w:r w:rsidR="00530D1E">
        <w:rPr>
          <w:color w:val="auto"/>
          <w:szCs w:val="20"/>
          <w:lang w:val="en-GB"/>
        </w:rPr>
        <w:t xml:space="preserve">, </w:t>
      </w:r>
      <w:r w:rsidRPr="00E5326A">
        <w:rPr>
          <w:color w:val="auto"/>
          <w:szCs w:val="20"/>
          <w:lang w:val="en-GB"/>
        </w:rPr>
        <w:t xml:space="preserve">by end November, </w:t>
      </w:r>
      <w:r w:rsidR="00462238" w:rsidRPr="00E5326A">
        <w:rPr>
          <w:color w:val="auto"/>
          <w:szCs w:val="20"/>
          <w:lang w:val="en-GB"/>
        </w:rPr>
        <w:t xml:space="preserve">for Core Group approval by </w:t>
      </w:r>
      <w:r w:rsidRPr="00E5326A">
        <w:rPr>
          <w:color w:val="auto"/>
          <w:szCs w:val="20"/>
          <w:lang w:val="en-GB"/>
        </w:rPr>
        <w:t>mid-</w:t>
      </w:r>
      <w:r w:rsidR="00087EDA" w:rsidRPr="00E5326A">
        <w:rPr>
          <w:color w:val="auto"/>
          <w:szCs w:val="20"/>
          <w:lang w:val="en-GB"/>
        </w:rPr>
        <w:t>December</w:t>
      </w:r>
      <w:r w:rsidR="00530D1E">
        <w:rPr>
          <w:color w:val="auto"/>
          <w:szCs w:val="20"/>
          <w:lang w:val="en-GB"/>
        </w:rPr>
        <w:t xml:space="preserve">, publication of </w:t>
      </w:r>
      <w:r w:rsidR="00087EDA" w:rsidRPr="00E5326A">
        <w:rPr>
          <w:color w:val="auto"/>
          <w:szCs w:val="20"/>
          <w:lang w:val="en-GB"/>
        </w:rPr>
        <w:t xml:space="preserve">STSM openings </w:t>
      </w:r>
      <w:r w:rsidR="00530D1E">
        <w:rPr>
          <w:color w:val="auto"/>
          <w:szCs w:val="20"/>
          <w:lang w:val="en-GB"/>
        </w:rPr>
        <w:t xml:space="preserve">by end </w:t>
      </w:r>
      <w:r w:rsidRPr="00E5326A">
        <w:rPr>
          <w:color w:val="auto"/>
          <w:szCs w:val="20"/>
          <w:lang w:val="en-GB"/>
        </w:rPr>
        <w:t>December</w:t>
      </w:r>
      <w:r w:rsidR="00530D1E">
        <w:rPr>
          <w:color w:val="auto"/>
          <w:szCs w:val="20"/>
          <w:lang w:val="en-GB"/>
        </w:rPr>
        <w:t>,</w:t>
      </w:r>
      <w:r w:rsidR="00087EDA" w:rsidRPr="00E5326A">
        <w:rPr>
          <w:color w:val="auto"/>
          <w:szCs w:val="20"/>
          <w:lang w:val="en-GB"/>
        </w:rPr>
        <w:t xml:space="preserve"> selection </w:t>
      </w:r>
      <w:r w:rsidR="00530D1E">
        <w:rPr>
          <w:color w:val="auto"/>
          <w:szCs w:val="20"/>
          <w:lang w:val="en-GB"/>
        </w:rPr>
        <w:t xml:space="preserve">by early </w:t>
      </w:r>
      <w:r w:rsidR="00087EDA" w:rsidRPr="00E5326A">
        <w:rPr>
          <w:color w:val="auto"/>
          <w:szCs w:val="20"/>
          <w:lang w:val="en-GB"/>
        </w:rPr>
        <w:t xml:space="preserve">February </w:t>
      </w:r>
      <w:r w:rsidR="00462238" w:rsidRPr="00E5326A">
        <w:rPr>
          <w:color w:val="auto"/>
          <w:szCs w:val="20"/>
          <w:lang w:val="en-GB"/>
        </w:rPr>
        <w:t>and missions in March-April.</w:t>
      </w:r>
    </w:p>
    <w:p w14:paraId="1B896DE0" w14:textId="77777777" w:rsidR="00631B23" w:rsidRPr="00E5326A" w:rsidRDefault="00631B23" w:rsidP="00CD14EF">
      <w:pPr>
        <w:tabs>
          <w:tab w:val="left" w:pos="360"/>
        </w:tabs>
        <w:suppressAutoHyphens/>
        <w:spacing w:after="0" w:line="240" w:lineRule="auto"/>
        <w:jc w:val="left"/>
        <w:rPr>
          <w:color w:val="auto"/>
          <w:szCs w:val="20"/>
          <w:lang w:val="en-GB"/>
        </w:rPr>
      </w:pPr>
    </w:p>
    <w:p w14:paraId="0248F130" w14:textId="77777777" w:rsidR="00E5326A" w:rsidRDefault="00E5326A" w:rsidP="00CD14EF">
      <w:pPr>
        <w:tabs>
          <w:tab w:val="left" w:pos="360"/>
        </w:tabs>
        <w:suppressAutoHyphens/>
        <w:spacing w:after="0" w:line="240" w:lineRule="auto"/>
        <w:jc w:val="left"/>
        <w:rPr>
          <w:color w:val="auto"/>
          <w:szCs w:val="20"/>
          <w:lang w:val="en-GB"/>
        </w:rPr>
      </w:pPr>
      <w:r w:rsidRPr="00E5326A">
        <w:rPr>
          <w:color w:val="auto"/>
          <w:szCs w:val="20"/>
          <w:lang w:val="en-GB"/>
        </w:rPr>
        <w:t>MC requested the Core Group to meet [</w:t>
      </w:r>
      <w:r w:rsidR="00530D1E" w:rsidRPr="00E5326A">
        <w:rPr>
          <w:color w:val="auto"/>
          <w:szCs w:val="20"/>
          <w:lang w:val="en-GB"/>
        </w:rPr>
        <w:t>Skype</w:t>
      </w:r>
      <w:r w:rsidRPr="00E5326A">
        <w:rPr>
          <w:color w:val="auto"/>
          <w:szCs w:val="20"/>
          <w:lang w:val="en-GB"/>
        </w:rPr>
        <w:t>] within the next 4-6 weeks to review and progress actions in these minutes and look ahead to work planning for GP2.</w:t>
      </w:r>
      <w:r w:rsidR="00AD754F">
        <w:rPr>
          <w:color w:val="auto"/>
          <w:szCs w:val="20"/>
          <w:lang w:val="en-GB"/>
        </w:rPr>
        <w:t xml:space="preserve"> The Chair will issue a Doodle poll by 27/10/17 to find a suitable meeting date and time.</w:t>
      </w:r>
    </w:p>
    <w:p w14:paraId="43596480" w14:textId="77777777" w:rsidR="001327DA" w:rsidRDefault="001327DA" w:rsidP="00CD14EF">
      <w:pPr>
        <w:tabs>
          <w:tab w:val="left" w:pos="360"/>
        </w:tabs>
        <w:suppressAutoHyphens/>
        <w:spacing w:after="0" w:line="240" w:lineRule="auto"/>
        <w:jc w:val="left"/>
        <w:rPr>
          <w:color w:val="auto"/>
          <w:szCs w:val="20"/>
          <w:lang w:val="en-GB"/>
        </w:rPr>
      </w:pPr>
    </w:p>
    <w:p w14:paraId="577166D5" w14:textId="77777777" w:rsidR="001327DA" w:rsidRDefault="001327DA" w:rsidP="00CD14EF">
      <w:pPr>
        <w:tabs>
          <w:tab w:val="left" w:pos="360"/>
        </w:tabs>
        <w:suppressAutoHyphens/>
        <w:spacing w:after="0" w:line="240" w:lineRule="auto"/>
        <w:jc w:val="left"/>
        <w:rPr>
          <w:color w:val="auto"/>
          <w:szCs w:val="20"/>
          <w:lang w:val="en-GB"/>
        </w:rPr>
      </w:pPr>
      <w:r>
        <w:rPr>
          <w:color w:val="auto"/>
          <w:szCs w:val="20"/>
          <w:lang w:val="en-GB"/>
        </w:rPr>
        <w:t>MC delegated authority to the Core Group to</w:t>
      </w:r>
      <w:r w:rsidR="000A4D47">
        <w:rPr>
          <w:color w:val="auto"/>
          <w:szCs w:val="20"/>
          <w:lang w:val="en-GB"/>
        </w:rPr>
        <w:t xml:space="preserve"> take budgetary decisions up to</w:t>
      </w:r>
      <w:r>
        <w:rPr>
          <w:color w:val="auto"/>
          <w:szCs w:val="20"/>
          <w:lang w:val="en-GB"/>
        </w:rPr>
        <w:t xml:space="preserve"> maximum €5000 without need to seek MC approval.</w:t>
      </w:r>
    </w:p>
    <w:p w14:paraId="3482CC2D" w14:textId="77777777" w:rsidR="00435BE1" w:rsidRDefault="00435BE1" w:rsidP="00CD14EF">
      <w:pPr>
        <w:tabs>
          <w:tab w:val="left" w:pos="360"/>
        </w:tabs>
        <w:suppressAutoHyphens/>
        <w:spacing w:after="0" w:line="240" w:lineRule="auto"/>
        <w:jc w:val="left"/>
        <w:rPr>
          <w:color w:val="auto"/>
          <w:szCs w:val="20"/>
          <w:lang w:val="en-GB"/>
        </w:rPr>
      </w:pPr>
    </w:p>
    <w:p w14:paraId="18DFA92D" w14:textId="77777777" w:rsidR="00435BE1" w:rsidRDefault="00435BE1" w:rsidP="00CD14EF">
      <w:pPr>
        <w:tabs>
          <w:tab w:val="left" w:pos="360"/>
        </w:tabs>
        <w:suppressAutoHyphens/>
        <w:spacing w:after="0" w:line="240" w:lineRule="auto"/>
        <w:jc w:val="left"/>
        <w:rPr>
          <w:color w:val="auto"/>
          <w:szCs w:val="20"/>
          <w:lang w:val="en-GB"/>
        </w:rPr>
      </w:pPr>
      <w:r>
        <w:rPr>
          <w:color w:val="auto"/>
          <w:szCs w:val="20"/>
          <w:lang w:val="en-GB"/>
        </w:rPr>
        <w:t xml:space="preserve">MC discussed the need to move quickly on dissemination and communication activities. This will be addressed by the Core Group at its first meeting, and will cover the drafting of a dissemination and communication plan, creation and maintenance of an Action website, drafting and publication of an Action brochure, and </w:t>
      </w:r>
      <w:r w:rsidR="00CE46D3">
        <w:rPr>
          <w:color w:val="auto"/>
          <w:szCs w:val="20"/>
          <w:lang w:val="en-GB"/>
        </w:rPr>
        <w:t xml:space="preserve">other initial activities. The Chair noted that a first ERBFacility poster had already been submitted to the European Bird Curators meeting being held in Paris 17-19 October 2017 and a relevant paper published as a </w:t>
      </w:r>
      <w:hyperlink r:id="rId14" w:history="1">
        <w:r w:rsidR="00CE46D3" w:rsidRPr="00455199">
          <w:rPr>
            <w:rStyle w:val="Hyperlink"/>
            <w:szCs w:val="20"/>
            <w:lang w:val="en-GB"/>
          </w:rPr>
          <w:t>Trend Editorial</w:t>
        </w:r>
      </w:hyperlink>
      <w:r w:rsidR="00CE46D3">
        <w:rPr>
          <w:color w:val="auto"/>
          <w:szCs w:val="20"/>
          <w:lang w:val="en-GB"/>
        </w:rPr>
        <w:t xml:space="preserve"> in </w:t>
      </w:r>
      <w:r w:rsidR="00CE46D3" w:rsidRPr="00CE46D3">
        <w:rPr>
          <w:i/>
          <w:color w:val="auto"/>
          <w:szCs w:val="20"/>
          <w:lang w:val="en-GB"/>
        </w:rPr>
        <w:t>Environmental Science and Pollution Research</w:t>
      </w:r>
      <w:r w:rsidR="00CE46D3">
        <w:rPr>
          <w:color w:val="auto"/>
          <w:szCs w:val="20"/>
          <w:lang w:val="en-GB"/>
        </w:rPr>
        <w:t>.</w:t>
      </w:r>
    </w:p>
    <w:p w14:paraId="5769DA1E" w14:textId="77777777" w:rsidR="00435BE1" w:rsidRDefault="00435BE1" w:rsidP="00CD14EF">
      <w:pPr>
        <w:tabs>
          <w:tab w:val="left" w:pos="360"/>
        </w:tabs>
        <w:suppressAutoHyphens/>
        <w:spacing w:after="0" w:line="240" w:lineRule="auto"/>
        <w:jc w:val="left"/>
        <w:rPr>
          <w:color w:val="auto"/>
          <w:szCs w:val="20"/>
          <w:lang w:val="en-GB"/>
        </w:rPr>
      </w:pPr>
    </w:p>
    <w:p w14:paraId="12E1A8A3" w14:textId="77777777" w:rsidR="004540A2" w:rsidRPr="005C0464" w:rsidRDefault="004540A2" w:rsidP="00CD14EF">
      <w:pPr>
        <w:numPr>
          <w:ilvl w:val="0"/>
          <w:numId w:val="13"/>
        </w:numPr>
        <w:tabs>
          <w:tab w:val="left" w:pos="360"/>
        </w:tabs>
        <w:suppressAutoHyphens/>
        <w:spacing w:after="0" w:line="240" w:lineRule="auto"/>
        <w:ind w:hanging="720"/>
        <w:jc w:val="left"/>
        <w:rPr>
          <w:b/>
          <w:color w:val="auto"/>
          <w:sz w:val="24"/>
          <w:lang w:val="en-GB"/>
        </w:rPr>
      </w:pPr>
      <w:r w:rsidRPr="005C0464">
        <w:rPr>
          <w:b/>
          <w:color w:val="auto"/>
          <w:sz w:val="24"/>
          <w:lang w:val="en-GB"/>
        </w:rPr>
        <w:t>Any Other Business (AOB)</w:t>
      </w:r>
    </w:p>
    <w:p w14:paraId="760F32BA" w14:textId="77777777" w:rsidR="005C0464" w:rsidRPr="005C0464" w:rsidRDefault="005C0464" w:rsidP="00CD14EF">
      <w:pPr>
        <w:spacing w:after="0" w:line="240" w:lineRule="auto"/>
        <w:jc w:val="left"/>
        <w:rPr>
          <w:b/>
          <w:color w:val="auto"/>
          <w:lang w:val="en-GB"/>
        </w:rPr>
      </w:pPr>
    </w:p>
    <w:p w14:paraId="401A0EA5" w14:textId="77777777" w:rsidR="005C0464" w:rsidRPr="00CE46D3" w:rsidRDefault="00CE46D3" w:rsidP="00CD14EF">
      <w:pPr>
        <w:spacing w:after="0" w:line="240" w:lineRule="auto"/>
        <w:jc w:val="left"/>
        <w:rPr>
          <w:color w:val="auto"/>
          <w:lang w:val="en-GB"/>
        </w:rPr>
      </w:pPr>
      <w:r w:rsidRPr="00CE46D3">
        <w:rPr>
          <w:color w:val="auto"/>
          <w:lang w:val="en-GB"/>
        </w:rPr>
        <w:t>There was no other business</w:t>
      </w:r>
      <w:r>
        <w:rPr>
          <w:color w:val="auto"/>
          <w:lang w:val="en-GB"/>
        </w:rPr>
        <w:t>.</w:t>
      </w:r>
    </w:p>
    <w:p w14:paraId="42B09A32" w14:textId="77777777" w:rsidR="00CE46D3" w:rsidRPr="005C0464" w:rsidRDefault="00CE46D3" w:rsidP="00CD14EF">
      <w:pPr>
        <w:spacing w:after="0" w:line="240" w:lineRule="auto"/>
        <w:jc w:val="left"/>
        <w:rPr>
          <w:b/>
          <w:color w:val="auto"/>
          <w:lang w:val="en-GB"/>
        </w:rPr>
      </w:pPr>
    </w:p>
    <w:p w14:paraId="0C184A3B" w14:textId="77777777" w:rsidR="004540A2" w:rsidRPr="005C0464" w:rsidRDefault="004540A2" w:rsidP="00CD14EF">
      <w:pPr>
        <w:pStyle w:val="ListParagraph"/>
        <w:numPr>
          <w:ilvl w:val="0"/>
          <w:numId w:val="13"/>
        </w:numPr>
        <w:tabs>
          <w:tab w:val="clear" w:pos="720"/>
          <w:tab w:val="num" w:pos="426"/>
        </w:tabs>
        <w:spacing w:after="0" w:line="240" w:lineRule="auto"/>
        <w:ind w:hanging="720"/>
        <w:contextualSpacing w:val="0"/>
        <w:jc w:val="left"/>
        <w:rPr>
          <w:b/>
          <w:i/>
          <w:color w:val="auto"/>
          <w:sz w:val="24"/>
          <w:lang w:val="en-GB"/>
        </w:rPr>
      </w:pPr>
      <w:r w:rsidRPr="005C0464">
        <w:rPr>
          <w:b/>
          <w:i/>
          <w:color w:val="auto"/>
          <w:sz w:val="24"/>
          <w:lang w:val="en-GB"/>
        </w:rPr>
        <w:t>Closing</w:t>
      </w:r>
    </w:p>
    <w:p w14:paraId="1AE479A6" w14:textId="77777777" w:rsidR="004540A2" w:rsidRDefault="004540A2" w:rsidP="00CD14EF">
      <w:pPr>
        <w:spacing w:after="0" w:line="240" w:lineRule="auto"/>
        <w:jc w:val="left"/>
        <w:rPr>
          <w:color w:val="auto"/>
        </w:rPr>
      </w:pPr>
    </w:p>
    <w:p w14:paraId="4A1BA255" w14:textId="77777777" w:rsidR="004540A2" w:rsidRPr="00CD14EF" w:rsidRDefault="00CD14EF" w:rsidP="00CD14EF">
      <w:pPr>
        <w:spacing w:after="0" w:line="240" w:lineRule="auto"/>
        <w:jc w:val="left"/>
        <w:rPr>
          <w:color w:val="auto"/>
          <w:lang w:val="en-GB"/>
        </w:rPr>
      </w:pPr>
      <w:r w:rsidRPr="00CD14EF">
        <w:rPr>
          <w:color w:val="auto"/>
          <w:lang w:val="en-GB"/>
        </w:rPr>
        <w:t>The Chair thanked Dr Lucia Forzi, Ms Ingeborg Nolte and Ms Svetlan</w:t>
      </w:r>
      <w:r w:rsidR="00530D1E">
        <w:rPr>
          <w:color w:val="auto"/>
          <w:lang w:val="en-GB"/>
        </w:rPr>
        <w:t>a</w:t>
      </w:r>
      <w:r w:rsidRPr="00CD14EF">
        <w:rPr>
          <w:color w:val="auto"/>
          <w:lang w:val="en-GB"/>
        </w:rPr>
        <w:t xml:space="preserve"> Voinova for </w:t>
      </w:r>
      <w:r w:rsidR="008711EC">
        <w:rPr>
          <w:color w:val="auto"/>
          <w:lang w:val="en-GB"/>
        </w:rPr>
        <w:t xml:space="preserve">the excellent input from their side and </w:t>
      </w:r>
      <w:r w:rsidRPr="00CD14EF">
        <w:rPr>
          <w:color w:val="auto"/>
          <w:lang w:val="en-GB"/>
        </w:rPr>
        <w:t>thank</w:t>
      </w:r>
      <w:r w:rsidR="008711EC">
        <w:rPr>
          <w:color w:val="auto"/>
          <w:lang w:val="en-GB"/>
        </w:rPr>
        <w:t>ed</w:t>
      </w:r>
      <w:r w:rsidRPr="00CD14EF">
        <w:rPr>
          <w:color w:val="auto"/>
          <w:lang w:val="en-GB"/>
        </w:rPr>
        <w:t xml:space="preserve"> MC members for their contribut</w:t>
      </w:r>
      <w:r>
        <w:rPr>
          <w:color w:val="auto"/>
          <w:lang w:val="en-GB"/>
        </w:rPr>
        <w:t>i</w:t>
      </w:r>
      <w:r w:rsidRPr="00CD14EF">
        <w:rPr>
          <w:color w:val="auto"/>
          <w:lang w:val="en-GB"/>
        </w:rPr>
        <w:t>ons</w:t>
      </w:r>
      <w:r w:rsidR="008711EC">
        <w:rPr>
          <w:color w:val="auto"/>
          <w:lang w:val="en-GB"/>
        </w:rPr>
        <w:t xml:space="preserve">. He thanked in particular the </w:t>
      </w:r>
      <w:r w:rsidR="00D33104">
        <w:rPr>
          <w:color w:val="auto"/>
          <w:lang w:val="en-GB"/>
        </w:rPr>
        <w:t>Vice-Chair</w:t>
      </w:r>
      <w:r w:rsidR="008711EC">
        <w:rPr>
          <w:color w:val="auto"/>
          <w:lang w:val="en-GB"/>
        </w:rPr>
        <w:t xml:space="preserve">, WG Leaders, STSM Coordinator and Science Communications Manager for their commitment </w:t>
      </w:r>
      <w:r w:rsidR="008711EC">
        <w:rPr>
          <w:color w:val="auto"/>
          <w:lang w:val="en-GB"/>
        </w:rPr>
        <w:lastRenderedPageBreak/>
        <w:t xml:space="preserve">and looked forward to working closely with them for the success of the Action. He </w:t>
      </w:r>
      <w:r w:rsidRPr="00CD14EF">
        <w:rPr>
          <w:color w:val="auto"/>
          <w:lang w:val="en-GB"/>
        </w:rPr>
        <w:t xml:space="preserve">looked forward to meeting </w:t>
      </w:r>
      <w:r w:rsidR="008711EC">
        <w:rPr>
          <w:color w:val="auto"/>
          <w:lang w:val="en-GB"/>
        </w:rPr>
        <w:t xml:space="preserve">all </w:t>
      </w:r>
      <w:r>
        <w:rPr>
          <w:color w:val="auto"/>
          <w:lang w:val="en-GB"/>
        </w:rPr>
        <w:t xml:space="preserve">again </w:t>
      </w:r>
      <w:r w:rsidRPr="00CD14EF">
        <w:rPr>
          <w:color w:val="auto"/>
          <w:lang w:val="en-GB"/>
        </w:rPr>
        <w:t xml:space="preserve">in Ciudad Real in February 2018. The meeting closed </w:t>
      </w:r>
      <w:r>
        <w:rPr>
          <w:color w:val="auto"/>
          <w:lang w:val="en-GB"/>
        </w:rPr>
        <w:t xml:space="preserve">on schedule </w:t>
      </w:r>
      <w:r w:rsidRPr="00CD14EF">
        <w:rPr>
          <w:color w:val="auto"/>
          <w:lang w:val="en-GB"/>
        </w:rPr>
        <w:t>at 17</w:t>
      </w:r>
      <w:r>
        <w:rPr>
          <w:color w:val="auto"/>
          <w:lang w:val="en-GB"/>
        </w:rPr>
        <w:t>:</w:t>
      </w:r>
      <w:r w:rsidRPr="00CD14EF">
        <w:rPr>
          <w:color w:val="auto"/>
          <w:lang w:val="en-GB"/>
        </w:rPr>
        <w:t>00</w:t>
      </w:r>
      <w:r>
        <w:rPr>
          <w:color w:val="auto"/>
          <w:lang w:val="en-GB"/>
        </w:rPr>
        <w:t>.</w:t>
      </w:r>
    </w:p>
    <w:p w14:paraId="212F663B" w14:textId="77777777" w:rsidR="004540A2" w:rsidRPr="005F69B8" w:rsidRDefault="004540A2" w:rsidP="00CD14EF">
      <w:pPr>
        <w:tabs>
          <w:tab w:val="num" w:pos="426"/>
        </w:tabs>
        <w:spacing w:after="0" w:line="240" w:lineRule="auto"/>
        <w:rPr>
          <w:b/>
          <w:i/>
          <w:color w:val="auto"/>
          <w:highlight w:val="cyan"/>
          <w:lang w:val="en-GB"/>
        </w:rPr>
      </w:pPr>
    </w:p>
    <w:p w14:paraId="3271A69F" w14:textId="77777777" w:rsidR="004540A2" w:rsidRPr="005F69B8" w:rsidRDefault="004540A2" w:rsidP="00C2789C">
      <w:pPr>
        <w:pStyle w:val="ListParagraph"/>
        <w:spacing w:after="0" w:line="240" w:lineRule="auto"/>
        <w:ind w:left="0"/>
        <w:rPr>
          <w:b/>
          <w:color w:val="auto"/>
          <w:lang w:val="en-GB"/>
        </w:rPr>
      </w:pPr>
    </w:p>
    <w:p w14:paraId="4D11FCA6" w14:textId="77777777" w:rsidR="00DD3705" w:rsidRDefault="00DD3705">
      <w:pPr>
        <w:spacing w:after="0" w:line="240" w:lineRule="auto"/>
        <w:jc w:val="left"/>
        <w:rPr>
          <w:b/>
          <w:color w:val="auto"/>
          <w:lang w:val="en-GB"/>
        </w:rPr>
      </w:pPr>
    </w:p>
    <w:p w14:paraId="461652CE" w14:textId="77777777" w:rsidR="00DD3705" w:rsidRDefault="00DD3705">
      <w:pPr>
        <w:spacing w:after="0" w:line="240" w:lineRule="auto"/>
        <w:jc w:val="left"/>
        <w:rPr>
          <w:b/>
          <w:color w:val="auto"/>
          <w:lang w:val="en-GB"/>
        </w:rPr>
      </w:pPr>
    </w:p>
    <w:p w14:paraId="61739541" w14:textId="77777777" w:rsidR="00DD3705" w:rsidRDefault="00DD3705">
      <w:pPr>
        <w:spacing w:after="0" w:line="240" w:lineRule="auto"/>
        <w:jc w:val="left"/>
        <w:rPr>
          <w:b/>
          <w:color w:val="auto"/>
          <w:lang w:val="en-GB"/>
        </w:rPr>
      </w:pPr>
    </w:p>
    <w:p w14:paraId="2A31D873" w14:textId="77777777" w:rsidR="00DD3705" w:rsidRDefault="00DD3705">
      <w:pPr>
        <w:spacing w:after="0" w:line="240" w:lineRule="auto"/>
        <w:jc w:val="left"/>
        <w:rPr>
          <w:b/>
          <w:color w:val="auto"/>
          <w:lang w:val="en-GB"/>
        </w:rPr>
      </w:pPr>
    </w:p>
    <w:p w14:paraId="55497497" w14:textId="77777777" w:rsidR="00DD3705" w:rsidRDefault="00DD3705">
      <w:pPr>
        <w:spacing w:after="0" w:line="240" w:lineRule="auto"/>
        <w:jc w:val="left"/>
        <w:rPr>
          <w:b/>
          <w:color w:val="auto"/>
          <w:lang w:val="en-GB"/>
        </w:rPr>
      </w:pPr>
      <w:r>
        <w:rPr>
          <w:b/>
          <w:color w:val="auto"/>
          <w:lang w:val="en-GB"/>
        </w:rPr>
        <w:t>SUMMARY OF ACTION POINTS</w:t>
      </w:r>
    </w:p>
    <w:p w14:paraId="7E0AA343" w14:textId="77777777" w:rsidR="00DD3705" w:rsidRDefault="00DD3705">
      <w:pPr>
        <w:spacing w:after="0" w:line="240" w:lineRule="auto"/>
        <w:jc w:val="left"/>
        <w:rPr>
          <w:b/>
          <w:color w:val="auto"/>
          <w:lang w:val="en-GB"/>
        </w:rPr>
      </w:pPr>
    </w:p>
    <w:tbl>
      <w:tblPr>
        <w:tblStyle w:val="TableGrid"/>
        <w:tblW w:w="0" w:type="auto"/>
        <w:tblLook w:val="04A0" w:firstRow="1" w:lastRow="0" w:firstColumn="1" w:lastColumn="0" w:noHBand="0" w:noVBand="1"/>
      </w:tblPr>
      <w:tblGrid>
        <w:gridCol w:w="534"/>
        <w:gridCol w:w="5665"/>
        <w:gridCol w:w="1706"/>
        <w:gridCol w:w="1375"/>
      </w:tblGrid>
      <w:tr w:rsidR="00643C6A" w14:paraId="1AA8432F" w14:textId="77777777" w:rsidTr="00DD3705">
        <w:tc>
          <w:tcPr>
            <w:tcW w:w="534" w:type="dxa"/>
          </w:tcPr>
          <w:p w14:paraId="79263C72" w14:textId="77777777" w:rsidR="00DD3705" w:rsidRDefault="00DD3705">
            <w:pPr>
              <w:spacing w:after="0" w:line="240" w:lineRule="auto"/>
              <w:jc w:val="left"/>
              <w:rPr>
                <w:b/>
                <w:color w:val="auto"/>
                <w:lang w:val="en-GB"/>
              </w:rPr>
            </w:pPr>
            <w:r>
              <w:rPr>
                <w:b/>
                <w:color w:val="auto"/>
                <w:lang w:val="en-GB"/>
              </w:rPr>
              <w:t>no</w:t>
            </w:r>
          </w:p>
        </w:tc>
        <w:tc>
          <w:tcPr>
            <w:tcW w:w="5670" w:type="dxa"/>
          </w:tcPr>
          <w:p w14:paraId="4AE9CC09" w14:textId="77777777" w:rsidR="00DD3705" w:rsidRDefault="00DD3705">
            <w:pPr>
              <w:spacing w:after="0" w:line="240" w:lineRule="auto"/>
              <w:jc w:val="left"/>
              <w:rPr>
                <w:b/>
                <w:color w:val="auto"/>
                <w:lang w:val="en-GB"/>
              </w:rPr>
            </w:pPr>
            <w:r>
              <w:rPr>
                <w:b/>
                <w:color w:val="auto"/>
                <w:lang w:val="en-GB"/>
              </w:rPr>
              <w:t>ACTION</w:t>
            </w:r>
          </w:p>
        </w:tc>
        <w:tc>
          <w:tcPr>
            <w:tcW w:w="1701" w:type="dxa"/>
          </w:tcPr>
          <w:p w14:paraId="06456165" w14:textId="77777777" w:rsidR="00DD3705" w:rsidRDefault="00DD3705">
            <w:pPr>
              <w:spacing w:after="0" w:line="240" w:lineRule="auto"/>
              <w:jc w:val="left"/>
              <w:rPr>
                <w:b/>
                <w:color w:val="auto"/>
                <w:lang w:val="en-GB"/>
              </w:rPr>
            </w:pPr>
            <w:r>
              <w:rPr>
                <w:b/>
                <w:color w:val="auto"/>
                <w:lang w:val="en-GB"/>
              </w:rPr>
              <w:t>WHO</w:t>
            </w:r>
          </w:p>
        </w:tc>
        <w:tc>
          <w:tcPr>
            <w:tcW w:w="1375" w:type="dxa"/>
          </w:tcPr>
          <w:p w14:paraId="2EB6174A" w14:textId="77777777" w:rsidR="00DD3705" w:rsidRDefault="00DD3705" w:rsidP="00DD3705">
            <w:pPr>
              <w:spacing w:after="0" w:line="240" w:lineRule="auto"/>
              <w:jc w:val="left"/>
              <w:rPr>
                <w:b/>
                <w:color w:val="auto"/>
                <w:lang w:val="en-GB"/>
              </w:rPr>
            </w:pPr>
            <w:r>
              <w:rPr>
                <w:b/>
                <w:color w:val="auto"/>
                <w:lang w:val="en-GB"/>
              </w:rPr>
              <w:t>Deadline</w:t>
            </w:r>
          </w:p>
        </w:tc>
      </w:tr>
      <w:tr w:rsidR="00643C6A" w14:paraId="55FA2004" w14:textId="77777777" w:rsidTr="00DD3705">
        <w:tc>
          <w:tcPr>
            <w:tcW w:w="534" w:type="dxa"/>
          </w:tcPr>
          <w:p w14:paraId="4426189F" w14:textId="77777777" w:rsidR="00DD3705" w:rsidRPr="00DD3705" w:rsidRDefault="00DD3705">
            <w:pPr>
              <w:spacing w:after="0" w:line="240" w:lineRule="auto"/>
              <w:jc w:val="left"/>
              <w:rPr>
                <w:color w:val="auto"/>
                <w:lang w:val="en-GB"/>
              </w:rPr>
            </w:pPr>
            <w:r w:rsidRPr="00DD3705">
              <w:rPr>
                <w:color w:val="auto"/>
                <w:lang w:val="en-GB"/>
              </w:rPr>
              <w:t>1</w:t>
            </w:r>
          </w:p>
        </w:tc>
        <w:tc>
          <w:tcPr>
            <w:tcW w:w="5670" w:type="dxa"/>
          </w:tcPr>
          <w:p w14:paraId="048B6E99" w14:textId="77777777" w:rsidR="00DD3705" w:rsidRPr="00DD3705" w:rsidRDefault="00643C6A" w:rsidP="00643C6A">
            <w:pPr>
              <w:spacing w:after="0" w:line="240" w:lineRule="auto"/>
              <w:jc w:val="left"/>
              <w:rPr>
                <w:color w:val="auto"/>
                <w:lang w:val="en-GB"/>
              </w:rPr>
            </w:pPr>
            <w:r w:rsidRPr="00643C6A">
              <w:rPr>
                <w:b/>
                <w:color w:val="auto"/>
                <w:lang w:val="en-GB"/>
              </w:rPr>
              <w:t>GH training</w:t>
            </w:r>
            <w:r>
              <w:rPr>
                <w:color w:val="auto"/>
                <w:lang w:val="en-GB"/>
              </w:rPr>
              <w:t>: s</w:t>
            </w:r>
            <w:r w:rsidR="00914847">
              <w:rPr>
                <w:color w:val="auto"/>
                <w:lang w:val="en-GB"/>
              </w:rPr>
              <w:t>elect training date</w:t>
            </w:r>
            <w:r>
              <w:rPr>
                <w:color w:val="auto"/>
                <w:lang w:val="en-GB"/>
              </w:rPr>
              <w:t xml:space="preserve">, </w:t>
            </w:r>
            <w:r w:rsidR="00914847">
              <w:rPr>
                <w:color w:val="auto"/>
                <w:lang w:val="en-GB"/>
              </w:rPr>
              <w:t>attend GH training (</w:t>
            </w:r>
            <w:r w:rsidR="0046611A">
              <w:rPr>
                <w:color w:val="auto"/>
                <w:lang w:val="en-GB"/>
              </w:rPr>
              <w:t>I</w:t>
            </w:r>
            <w:r w:rsidR="00914847">
              <w:rPr>
                <w:color w:val="auto"/>
                <w:lang w:val="en-GB"/>
              </w:rPr>
              <w:t>tem 9)</w:t>
            </w:r>
          </w:p>
        </w:tc>
        <w:tc>
          <w:tcPr>
            <w:tcW w:w="1701" w:type="dxa"/>
          </w:tcPr>
          <w:p w14:paraId="741E8718" w14:textId="77777777" w:rsidR="00DD3705" w:rsidRPr="00914847" w:rsidRDefault="00914847" w:rsidP="00914847">
            <w:pPr>
              <w:spacing w:after="0" w:line="240" w:lineRule="auto"/>
              <w:jc w:val="left"/>
              <w:rPr>
                <w:color w:val="auto"/>
                <w:lang w:val="en-GB"/>
              </w:rPr>
            </w:pPr>
            <w:r w:rsidRPr="00914847">
              <w:rPr>
                <w:color w:val="auto"/>
                <w:lang w:val="en-GB"/>
              </w:rPr>
              <w:t>Prof Garcia-Fernandez</w:t>
            </w:r>
          </w:p>
        </w:tc>
        <w:tc>
          <w:tcPr>
            <w:tcW w:w="1375" w:type="dxa"/>
          </w:tcPr>
          <w:p w14:paraId="5231A7AB" w14:textId="77777777" w:rsidR="00DD3705" w:rsidRPr="00914847" w:rsidRDefault="00914847" w:rsidP="00914847">
            <w:pPr>
              <w:spacing w:after="0" w:line="240" w:lineRule="auto"/>
              <w:jc w:val="left"/>
              <w:rPr>
                <w:color w:val="auto"/>
                <w:lang w:val="en-GB"/>
              </w:rPr>
            </w:pPr>
            <w:r>
              <w:rPr>
                <w:color w:val="auto"/>
                <w:lang w:val="en-GB"/>
              </w:rPr>
              <w:t>30/11/17</w:t>
            </w:r>
          </w:p>
        </w:tc>
      </w:tr>
      <w:tr w:rsidR="00643C6A" w14:paraId="0234DEB0" w14:textId="77777777" w:rsidTr="00DD3705">
        <w:tc>
          <w:tcPr>
            <w:tcW w:w="534" w:type="dxa"/>
          </w:tcPr>
          <w:p w14:paraId="77AB0B92" w14:textId="77777777" w:rsidR="00DD3705" w:rsidRPr="00DD3705" w:rsidRDefault="00DD3705">
            <w:pPr>
              <w:spacing w:after="0" w:line="240" w:lineRule="auto"/>
              <w:jc w:val="left"/>
              <w:rPr>
                <w:color w:val="auto"/>
                <w:lang w:val="en-GB"/>
              </w:rPr>
            </w:pPr>
            <w:r w:rsidRPr="00DD3705">
              <w:rPr>
                <w:color w:val="auto"/>
                <w:lang w:val="en-GB"/>
              </w:rPr>
              <w:t>2</w:t>
            </w:r>
          </w:p>
        </w:tc>
        <w:tc>
          <w:tcPr>
            <w:tcW w:w="5670" w:type="dxa"/>
          </w:tcPr>
          <w:p w14:paraId="77E7E33C" w14:textId="77777777" w:rsidR="00DD3705" w:rsidRPr="00914847" w:rsidRDefault="00914847" w:rsidP="0046611A">
            <w:pPr>
              <w:spacing w:after="0" w:line="240" w:lineRule="auto"/>
              <w:jc w:val="left"/>
              <w:rPr>
                <w:color w:val="auto"/>
                <w:lang w:val="en-GB"/>
              </w:rPr>
            </w:pPr>
            <w:r w:rsidRPr="00643C6A">
              <w:rPr>
                <w:b/>
                <w:color w:val="auto"/>
                <w:lang w:val="en-GB"/>
              </w:rPr>
              <w:t>SC recommendations</w:t>
            </w:r>
            <w:r w:rsidR="00643C6A">
              <w:rPr>
                <w:color w:val="auto"/>
                <w:lang w:val="en-GB"/>
              </w:rPr>
              <w:t>: plan appropriate actions</w:t>
            </w:r>
            <w:r w:rsidRPr="00914847">
              <w:rPr>
                <w:color w:val="auto"/>
                <w:lang w:val="en-GB"/>
              </w:rPr>
              <w:t xml:space="preserve"> (</w:t>
            </w:r>
            <w:r w:rsidR="0046611A">
              <w:rPr>
                <w:color w:val="auto"/>
                <w:lang w:val="en-GB"/>
              </w:rPr>
              <w:t>I</w:t>
            </w:r>
            <w:r w:rsidRPr="00914847">
              <w:rPr>
                <w:color w:val="auto"/>
                <w:lang w:val="en-GB"/>
              </w:rPr>
              <w:t xml:space="preserve">tem 10) </w:t>
            </w:r>
          </w:p>
        </w:tc>
        <w:tc>
          <w:tcPr>
            <w:tcW w:w="1701" w:type="dxa"/>
          </w:tcPr>
          <w:p w14:paraId="1605771A" w14:textId="77777777" w:rsidR="00DD3705" w:rsidRPr="00914847" w:rsidRDefault="00914847">
            <w:pPr>
              <w:spacing w:after="0" w:line="240" w:lineRule="auto"/>
              <w:jc w:val="left"/>
              <w:rPr>
                <w:color w:val="auto"/>
                <w:lang w:val="en-GB"/>
              </w:rPr>
            </w:pPr>
            <w:r w:rsidRPr="00914847">
              <w:rPr>
                <w:color w:val="auto"/>
                <w:lang w:val="en-GB"/>
              </w:rPr>
              <w:t>Core Group</w:t>
            </w:r>
          </w:p>
        </w:tc>
        <w:tc>
          <w:tcPr>
            <w:tcW w:w="1375" w:type="dxa"/>
          </w:tcPr>
          <w:p w14:paraId="6AB6CF20" w14:textId="77777777" w:rsidR="00DD3705" w:rsidRPr="00914847" w:rsidRDefault="00914847" w:rsidP="00914847">
            <w:pPr>
              <w:spacing w:after="0" w:line="240" w:lineRule="auto"/>
              <w:jc w:val="left"/>
              <w:rPr>
                <w:color w:val="auto"/>
                <w:lang w:val="en-GB"/>
              </w:rPr>
            </w:pPr>
            <w:r w:rsidRPr="00914847">
              <w:rPr>
                <w:color w:val="auto"/>
                <w:lang w:val="en-GB"/>
              </w:rPr>
              <w:t>30/11/17</w:t>
            </w:r>
          </w:p>
        </w:tc>
      </w:tr>
      <w:tr w:rsidR="00643C6A" w14:paraId="46BA6CD7" w14:textId="77777777" w:rsidTr="00DD3705">
        <w:tc>
          <w:tcPr>
            <w:tcW w:w="534" w:type="dxa"/>
          </w:tcPr>
          <w:p w14:paraId="414FB42B" w14:textId="77777777" w:rsidR="00DD3705" w:rsidRPr="00DD3705" w:rsidRDefault="00DD3705">
            <w:pPr>
              <w:spacing w:after="0" w:line="240" w:lineRule="auto"/>
              <w:jc w:val="left"/>
              <w:rPr>
                <w:color w:val="auto"/>
                <w:lang w:val="en-GB"/>
              </w:rPr>
            </w:pPr>
            <w:r w:rsidRPr="00DD3705">
              <w:rPr>
                <w:color w:val="auto"/>
                <w:lang w:val="en-GB"/>
              </w:rPr>
              <w:t>3</w:t>
            </w:r>
          </w:p>
        </w:tc>
        <w:tc>
          <w:tcPr>
            <w:tcW w:w="5670" w:type="dxa"/>
          </w:tcPr>
          <w:p w14:paraId="29BFB23D" w14:textId="77777777" w:rsidR="00DD3705" w:rsidRPr="00DD3705" w:rsidRDefault="00914847" w:rsidP="000B2E90">
            <w:pPr>
              <w:spacing w:after="0" w:line="240" w:lineRule="auto"/>
              <w:jc w:val="left"/>
              <w:rPr>
                <w:color w:val="auto"/>
                <w:lang w:val="en-GB"/>
              </w:rPr>
            </w:pPr>
            <w:r w:rsidRPr="00643C6A">
              <w:rPr>
                <w:b/>
                <w:color w:val="auto"/>
                <w:lang w:val="en-GB"/>
              </w:rPr>
              <w:t>ERBFacility deliverables</w:t>
            </w:r>
            <w:r w:rsidR="00643C6A">
              <w:rPr>
                <w:color w:val="auto"/>
                <w:lang w:val="en-GB"/>
              </w:rPr>
              <w:t xml:space="preserve">: </w:t>
            </w:r>
            <w:r w:rsidR="000B2E90">
              <w:rPr>
                <w:color w:val="auto"/>
                <w:lang w:val="en-GB"/>
              </w:rPr>
              <w:t xml:space="preserve">provide </w:t>
            </w:r>
            <w:r w:rsidR="009D7FA2">
              <w:rPr>
                <w:color w:val="auto"/>
                <w:lang w:val="en-GB"/>
              </w:rPr>
              <w:t>revised deliverables to the Science Officer</w:t>
            </w:r>
            <w:r>
              <w:rPr>
                <w:color w:val="auto"/>
                <w:lang w:val="en-GB"/>
              </w:rPr>
              <w:t xml:space="preserve"> (item 10)</w:t>
            </w:r>
          </w:p>
        </w:tc>
        <w:tc>
          <w:tcPr>
            <w:tcW w:w="1701" w:type="dxa"/>
          </w:tcPr>
          <w:p w14:paraId="3A2585C2" w14:textId="77777777" w:rsidR="00DD3705" w:rsidRPr="00914847" w:rsidRDefault="0062770A">
            <w:pPr>
              <w:spacing w:after="0" w:line="240" w:lineRule="auto"/>
              <w:jc w:val="left"/>
              <w:rPr>
                <w:color w:val="auto"/>
                <w:lang w:val="en-GB"/>
              </w:rPr>
            </w:pPr>
            <w:r>
              <w:rPr>
                <w:color w:val="auto"/>
                <w:lang w:val="en-GB"/>
              </w:rPr>
              <w:t>Chair</w:t>
            </w:r>
          </w:p>
        </w:tc>
        <w:tc>
          <w:tcPr>
            <w:tcW w:w="1375" w:type="dxa"/>
          </w:tcPr>
          <w:p w14:paraId="4C8934C6" w14:textId="77777777" w:rsidR="00DD3705" w:rsidRPr="00914847" w:rsidRDefault="00914847" w:rsidP="00914847">
            <w:pPr>
              <w:spacing w:after="0" w:line="240" w:lineRule="auto"/>
              <w:jc w:val="left"/>
              <w:rPr>
                <w:color w:val="auto"/>
                <w:lang w:val="en-GB"/>
              </w:rPr>
            </w:pPr>
            <w:r w:rsidRPr="00914847">
              <w:rPr>
                <w:color w:val="auto"/>
                <w:lang w:val="en-GB"/>
              </w:rPr>
              <w:t>3</w:t>
            </w:r>
            <w:r>
              <w:rPr>
                <w:color w:val="auto"/>
                <w:lang w:val="en-GB"/>
              </w:rPr>
              <w:t>1</w:t>
            </w:r>
            <w:r w:rsidRPr="00914847">
              <w:rPr>
                <w:color w:val="auto"/>
                <w:lang w:val="en-GB"/>
              </w:rPr>
              <w:t>/10/17</w:t>
            </w:r>
          </w:p>
        </w:tc>
      </w:tr>
      <w:tr w:rsidR="00643C6A" w14:paraId="1B701755" w14:textId="77777777" w:rsidTr="00DD3705">
        <w:tc>
          <w:tcPr>
            <w:tcW w:w="534" w:type="dxa"/>
          </w:tcPr>
          <w:p w14:paraId="78EE56EF" w14:textId="77777777" w:rsidR="00DD3705" w:rsidRPr="00DD3705" w:rsidRDefault="00DD3705">
            <w:pPr>
              <w:spacing w:after="0" w:line="240" w:lineRule="auto"/>
              <w:jc w:val="left"/>
              <w:rPr>
                <w:color w:val="auto"/>
                <w:lang w:val="en-GB"/>
              </w:rPr>
            </w:pPr>
            <w:r w:rsidRPr="00DD3705">
              <w:rPr>
                <w:color w:val="auto"/>
                <w:lang w:val="en-GB"/>
              </w:rPr>
              <w:t>4</w:t>
            </w:r>
          </w:p>
        </w:tc>
        <w:tc>
          <w:tcPr>
            <w:tcW w:w="5670" w:type="dxa"/>
          </w:tcPr>
          <w:p w14:paraId="6A89FF11" w14:textId="77777777" w:rsidR="00DD3705" w:rsidRPr="00DD3705" w:rsidRDefault="00DB33D7" w:rsidP="000B2E90">
            <w:pPr>
              <w:spacing w:after="0" w:line="240" w:lineRule="auto"/>
              <w:jc w:val="left"/>
              <w:rPr>
                <w:color w:val="auto"/>
                <w:lang w:val="en-GB"/>
              </w:rPr>
            </w:pPr>
            <w:r w:rsidRPr="00643C6A">
              <w:rPr>
                <w:b/>
                <w:color w:val="auto"/>
                <w:lang w:val="en-GB"/>
              </w:rPr>
              <w:t>Establish WGs</w:t>
            </w:r>
            <w:r>
              <w:rPr>
                <w:color w:val="auto"/>
                <w:lang w:val="en-GB"/>
              </w:rPr>
              <w:t xml:space="preserve">: (a) Chair to issue proforma to MC Members and Substitutes for profile/photo and to specify their WG interests; (b) Members and Substitutes to complete and return to Chair; (c) Chair to circulate summary of WG interests to WG Leaders; </w:t>
            </w:r>
            <w:r w:rsidR="000B2E90">
              <w:rPr>
                <w:color w:val="auto"/>
                <w:lang w:val="en-GB"/>
              </w:rPr>
              <w:t xml:space="preserve">(d) Core Group to specify selection criteria for WG membership; </w:t>
            </w:r>
            <w:r>
              <w:rPr>
                <w:color w:val="auto"/>
                <w:lang w:val="en-GB"/>
              </w:rPr>
              <w:t>(</w:t>
            </w:r>
            <w:r w:rsidR="000B2E90">
              <w:rPr>
                <w:color w:val="auto"/>
                <w:lang w:val="en-GB"/>
              </w:rPr>
              <w:t>e</w:t>
            </w:r>
            <w:r>
              <w:rPr>
                <w:color w:val="auto"/>
                <w:lang w:val="en-GB"/>
              </w:rPr>
              <w:t xml:space="preserve">) WG Leaders to propose WG membership, including possible co-option of </w:t>
            </w:r>
            <w:r w:rsidR="0046611A">
              <w:rPr>
                <w:color w:val="auto"/>
                <w:lang w:val="en-GB"/>
              </w:rPr>
              <w:t>other experts</w:t>
            </w:r>
            <w:r w:rsidR="00F023F7">
              <w:rPr>
                <w:color w:val="auto"/>
                <w:lang w:val="en-GB"/>
              </w:rPr>
              <w:t>; (</w:t>
            </w:r>
            <w:r w:rsidR="000B2E90">
              <w:rPr>
                <w:color w:val="auto"/>
                <w:lang w:val="en-GB"/>
              </w:rPr>
              <w:t>f</w:t>
            </w:r>
            <w:r w:rsidR="00F023F7">
              <w:rPr>
                <w:color w:val="auto"/>
                <w:lang w:val="en-GB"/>
              </w:rPr>
              <w:t>) finalise initial WG membership</w:t>
            </w:r>
            <w:r>
              <w:rPr>
                <w:color w:val="auto"/>
                <w:lang w:val="en-GB"/>
              </w:rPr>
              <w:t xml:space="preserve"> (item 10)</w:t>
            </w:r>
          </w:p>
        </w:tc>
        <w:tc>
          <w:tcPr>
            <w:tcW w:w="1701" w:type="dxa"/>
          </w:tcPr>
          <w:p w14:paraId="4B0B0CE9" w14:textId="77777777" w:rsidR="00DD3705" w:rsidRPr="00DB33D7" w:rsidRDefault="00DB33D7">
            <w:pPr>
              <w:spacing w:after="0" w:line="240" w:lineRule="auto"/>
              <w:jc w:val="left"/>
              <w:rPr>
                <w:color w:val="auto"/>
                <w:lang w:val="en-GB"/>
              </w:rPr>
            </w:pPr>
            <w:r w:rsidRPr="00DB33D7">
              <w:rPr>
                <w:color w:val="auto"/>
                <w:lang w:val="en-GB"/>
              </w:rPr>
              <w:t>Chair</w:t>
            </w:r>
            <w:r>
              <w:rPr>
                <w:color w:val="auto"/>
                <w:lang w:val="en-GB"/>
              </w:rPr>
              <w:t>; MC Members and Substitutes; WG Leaders</w:t>
            </w:r>
          </w:p>
        </w:tc>
        <w:tc>
          <w:tcPr>
            <w:tcW w:w="1375" w:type="dxa"/>
          </w:tcPr>
          <w:p w14:paraId="01FB2967" w14:textId="77777777" w:rsidR="000B2E90" w:rsidRPr="00DB33D7" w:rsidRDefault="00723F3B" w:rsidP="00723F3B">
            <w:pPr>
              <w:spacing w:after="0" w:line="240" w:lineRule="auto"/>
              <w:jc w:val="left"/>
              <w:rPr>
                <w:color w:val="auto"/>
                <w:lang w:val="en-GB"/>
              </w:rPr>
            </w:pPr>
            <w:r>
              <w:rPr>
                <w:color w:val="auto"/>
                <w:lang w:val="en-GB"/>
              </w:rPr>
              <w:t>30/11/17</w:t>
            </w:r>
            <w:r w:rsidR="00DB33D7">
              <w:rPr>
                <w:color w:val="auto"/>
                <w:lang w:val="en-GB"/>
              </w:rPr>
              <w:t xml:space="preserve"> </w:t>
            </w:r>
          </w:p>
        </w:tc>
      </w:tr>
      <w:tr w:rsidR="00643C6A" w14:paraId="435374FC" w14:textId="77777777" w:rsidTr="00DD3705">
        <w:tc>
          <w:tcPr>
            <w:tcW w:w="534" w:type="dxa"/>
          </w:tcPr>
          <w:p w14:paraId="363BD33A" w14:textId="77777777" w:rsidR="00DD3705" w:rsidRPr="00DD3705" w:rsidRDefault="00DD3705">
            <w:pPr>
              <w:spacing w:after="0" w:line="240" w:lineRule="auto"/>
              <w:jc w:val="left"/>
              <w:rPr>
                <w:color w:val="auto"/>
                <w:lang w:val="en-GB"/>
              </w:rPr>
            </w:pPr>
            <w:r w:rsidRPr="00DD3705">
              <w:rPr>
                <w:color w:val="auto"/>
                <w:lang w:val="en-GB"/>
              </w:rPr>
              <w:t>5</w:t>
            </w:r>
          </w:p>
        </w:tc>
        <w:tc>
          <w:tcPr>
            <w:tcW w:w="5670" w:type="dxa"/>
          </w:tcPr>
          <w:p w14:paraId="30231D28" w14:textId="77777777" w:rsidR="00DD3705" w:rsidRPr="00DB33D7" w:rsidRDefault="00643C6A" w:rsidP="00643C6A">
            <w:pPr>
              <w:spacing w:after="0" w:line="240" w:lineRule="auto"/>
              <w:jc w:val="left"/>
              <w:rPr>
                <w:color w:val="auto"/>
                <w:lang w:val="en-GB"/>
              </w:rPr>
            </w:pPr>
            <w:r w:rsidRPr="00643C6A">
              <w:rPr>
                <w:b/>
                <w:color w:val="auto"/>
                <w:lang w:val="en-GB"/>
              </w:rPr>
              <w:t>WG1 Leader role</w:t>
            </w:r>
            <w:r>
              <w:rPr>
                <w:color w:val="auto"/>
                <w:lang w:val="en-GB"/>
              </w:rPr>
              <w:t>: e</w:t>
            </w:r>
            <w:r w:rsidR="0046611A">
              <w:rPr>
                <w:color w:val="auto"/>
                <w:lang w:val="en-GB"/>
              </w:rPr>
              <w:t>xplore possible switch (Item 11)</w:t>
            </w:r>
          </w:p>
        </w:tc>
        <w:tc>
          <w:tcPr>
            <w:tcW w:w="1701" w:type="dxa"/>
          </w:tcPr>
          <w:p w14:paraId="4E224D24" w14:textId="77777777" w:rsidR="00DD3705" w:rsidRPr="00DB33D7" w:rsidRDefault="0046611A">
            <w:pPr>
              <w:spacing w:after="0" w:line="240" w:lineRule="auto"/>
              <w:jc w:val="left"/>
              <w:rPr>
                <w:color w:val="auto"/>
                <w:lang w:val="en-GB"/>
              </w:rPr>
            </w:pPr>
            <w:r>
              <w:rPr>
                <w:color w:val="auto"/>
                <w:lang w:val="en-GB"/>
              </w:rPr>
              <w:t>Prof Shore</w:t>
            </w:r>
          </w:p>
        </w:tc>
        <w:tc>
          <w:tcPr>
            <w:tcW w:w="1375" w:type="dxa"/>
          </w:tcPr>
          <w:p w14:paraId="14F62E1B" w14:textId="77777777" w:rsidR="00DB33D7" w:rsidRPr="00DB33D7" w:rsidRDefault="0046611A" w:rsidP="0046611A">
            <w:pPr>
              <w:spacing w:after="0" w:line="240" w:lineRule="auto"/>
              <w:jc w:val="left"/>
              <w:rPr>
                <w:color w:val="auto"/>
                <w:lang w:val="en-GB"/>
              </w:rPr>
            </w:pPr>
            <w:r>
              <w:rPr>
                <w:color w:val="auto"/>
                <w:lang w:val="en-GB"/>
              </w:rPr>
              <w:t>30/11/17</w:t>
            </w:r>
          </w:p>
        </w:tc>
      </w:tr>
      <w:tr w:rsidR="00643C6A" w14:paraId="090C83DB" w14:textId="77777777" w:rsidTr="00DD3705">
        <w:tc>
          <w:tcPr>
            <w:tcW w:w="534" w:type="dxa"/>
          </w:tcPr>
          <w:p w14:paraId="73BBC3B5" w14:textId="77777777" w:rsidR="00DD3705" w:rsidRPr="00DD3705" w:rsidRDefault="00067C33" w:rsidP="00067C33">
            <w:pPr>
              <w:spacing w:after="0" w:line="240" w:lineRule="auto"/>
              <w:jc w:val="left"/>
              <w:rPr>
                <w:color w:val="auto"/>
                <w:lang w:val="en-GB"/>
              </w:rPr>
            </w:pPr>
            <w:r>
              <w:rPr>
                <w:color w:val="auto"/>
                <w:lang w:val="en-GB"/>
              </w:rPr>
              <w:t>6</w:t>
            </w:r>
          </w:p>
        </w:tc>
        <w:tc>
          <w:tcPr>
            <w:tcW w:w="5670" w:type="dxa"/>
          </w:tcPr>
          <w:p w14:paraId="054FE0A2" w14:textId="77777777" w:rsidR="00DD3705" w:rsidRPr="00DB33D7" w:rsidRDefault="0046611A" w:rsidP="0046611A">
            <w:pPr>
              <w:spacing w:after="0" w:line="240" w:lineRule="auto"/>
              <w:jc w:val="left"/>
              <w:rPr>
                <w:color w:val="auto"/>
                <w:lang w:val="en-GB"/>
              </w:rPr>
            </w:pPr>
            <w:r w:rsidRPr="002C6CBA">
              <w:rPr>
                <w:b/>
                <w:color w:val="auto"/>
                <w:lang w:val="en-GB"/>
              </w:rPr>
              <w:t>GP1 Workplan and budget</w:t>
            </w:r>
            <w:r w:rsidR="002C6CBA">
              <w:rPr>
                <w:color w:val="auto"/>
                <w:lang w:val="en-GB"/>
              </w:rPr>
              <w:t>: finalise</w:t>
            </w:r>
            <w:r>
              <w:rPr>
                <w:color w:val="auto"/>
                <w:lang w:val="en-GB"/>
              </w:rPr>
              <w:t xml:space="preserve"> in eCOST in line with MC decisions (Item 12)</w:t>
            </w:r>
          </w:p>
        </w:tc>
        <w:tc>
          <w:tcPr>
            <w:tcW w:w="1701" w:type="dxa"/>
          </w:tcPr>
          <w:p w14:paraId="64694D4A" w14:textId="77777777" w:rsidR="00DD3705" w:rsidRPr="00DB33D7" w:rsidRDefault="0046611A">
            <w:pPr>
              <w:spacing w:after="0" w:line="240" w:lineRule="auto"/>
              <w:jc w:val="left"/>
              <w:rPr>
                <w:color w:val="auto"/>
                <w:lang w:val="en-GB"/>
              </w:rPr>
            </w:pPr>
            <w:r>
              <w:rPr>
                <w:color w:val="auto"/>
                <w:lang w:val="en-GB"/>
              </w:rPr>
              <w:t>Chair</w:t>
            </w:r>
          </w:p>
        </w:tc>
        <w:tc>
          <w:tcPr>
            <w:tcW w:w="1375" w:type="dxa"/>
          </w:tcPr>
          <w:p w14:paraId="36C6F0B1" w14:textId="77777777" w:rsidR="00DD3705" w:rsidRPr="00DB33D7" w:rsidRDefault="0046611A">
            <w:pPr>
              <w:spacing w:after="0" w:line="240" w:lineRule="auto"/>
              <w:jc w:val="left"/>
              <w:rPr>
                <w:color w:val="auto"/>
                <w:lang w:val="en-GB"/>
              </w:rPr>
            </w:pPr>
            <w:r>
              <w:rPr>
                <w:color w:val="auto"/>
                <w:lang w:val="en-GB"/>
              </w:rPr>
              <w:t>31/10/17</w:t>
            </w:r>
          </w:p>
        </w:tc>
      </w:tr>
      <w:tr w:rsidR="00643C6A" w14:paraId="32CCF9AD" w14:textId="77777777" w:rsidTr="00DD3705">
        <w:tc>
          <w:tcPr>
            <w:tcW w:w="534" w:type="dxa"/>
          </w:tcPr>
          <w:p w14:paraId="402B1BF6" w14:textId="77777777" w:rsidR="00DD3705" w:rsidRPr="00DD3705" w:rsidRDefault="00067C33" w:rsidP="00067C33">
            <w:pPr>
              <w:spacing w:after="0" w:line="240" w:lineRule="auto"/>
              <w:jc w:val="left"/>
              <w:rPr>
                <w:color w:val="auto"/>
                <w:lang w:val="en-GB"/>
              </w:rPr>
            </w:pPr>
            <w:r>
              <w:rPr>
                <w:color w:val="auto"/>
                <w:lang w:val="en-GB"/>
              </w:rPr>
              <w:t>7</w:t>
            </w:r>
          </w:p>
        </w:tc>
        <w:tc>
          <w:tcPr>
            <w:tcW w:w="5670" w:type="dxa"/>
          </w:tcPr>
          <w:p w14:paraId="50DC7712" w14:textId="77777777" w:rsidR="00DD3705" w:rsidRPr="00DD3705" w:rsidRDefault="009D7FA2" w:rsidP="00067C33">
            <w:pPr>
              <w:spacing w:after="0" w:line="240" w:lineRule="auto"/>
              <w:jc w:val="left"/>
              <w:rPr>
                <w:color w:val="auto"/>
                <w:lang w:val="en-GB"/>
              </w:rPr>
            </w:pPr>
            <w:r>
              <w:rPr>
                <w:b/>
                <w:color w:val="auto"/>
                <w:lang w:val="en-GB"/>
              </w:rPr>
              <w:t xml:space="preserve">First </w:t>
            </w:r>
            <w:r w:rsidR="00067C33">
              <w:rPr>
                <w:b/>
                <w:color w:val="auto"/>
                <w:lang w:val="en-GB"/>
              </w:rPr>
              <w:t>G</w:t>
            </w:r>
            <w:r>
              <w:rPr>
                <w:b/>
                <w:color w:val="auto"/>
                <w:lang w:val="en-GB"/>
              </w:rPr>
              <w:t xml:space="preserve">eneral </w:t>
            </w:r>
            <w:r w:rsidR="00067C33">
              <w:rPr>
                <w:b/>
                <w:color w:val="auto"/>
                <w:lang w:val="en-GB"/>
              </w:rPr>
              <w:t>M</w:t>
            </w:r>
            <w:r>
              <w:rPr>
                <w:b/>
                <w:color w:val="auto"/>
                <w:lang w:val="en-GB"/>
              </w:rPr>
              <w:t>eeting</w:t>
            </w:r>
            <w:r w:rsidR="002C6CBA">
              <w:rPr>
                <w:color w:val="auto"/>
                <w:lang w:val="en-GB"/>
              </w:rPr>
              <w:t>: f</w:t>
            </w:r>
            <w:r w:rsidR="0046611A">
              <w:rPr>
                <w:color w:val="auto"/>
                <w:lang w:val="en-GB"/>
              </w:rPr>
              <w:t xml:space="preserve">ix dates for </w:t>
            </w:r>
            <w:r w:rsidR="00067C33">
              <w:rPr>
                <w:color w:val="auto"/>
                <w:lang w:val="en-GB"/>
              </w:rPr>
              <w:t>GM</w:t>
            </w:r>
            <w:r w:rsidR="0046611A">
              <w:rPr>
                <w:color w:val="auto"/>
                <w:lang w:val="en-GB"/>
              </w:rPr>
              <w:t xml:space="preserve"> at UCLM </w:t>
            </w:r>
            <w:r w:rsidR="002C6CBA">
              <w:rPr>
                <w:color w:val="auto"/>
                <w:lang w:val="en-GB"/>
              </w:rPr>
              <w:t>in late February</w:t>
            </w:r>
            <w:r w:rsidR="00067C33">
              <w:rPr>
                <w:color w:val="auto"/>
                <w:lang w:val="en-GB"/>
              </w:rPr>
              <w:t>; plan and convene GM</w:t>
            </w:r>
            <w:r w:rsidR="002C6CBA">
              <w:rPr>
                <w:color w:val="auto"/>
                <w:lang w:val="en-GB"/>
              </w:rPr>
              <w:t xml:space="preserve"> </w:t>
            </w:r>
            <w:r w:rsidR="0046611A">
              <w:rPr>
                <w:color w:val="auto"/>
                <w:lang w:val="en-GB"/>
              </w:rPr>
              <w:t>(Item 12)</w:t>
            </w:r>
          </w:p>
        </w:tc>
        <w:tc>
          <w:tcPr>
            <w:tcW w:w="1701" w:type="dxa"/>
          </w:tcPr>
          <w:p w14:paraId="34D0CB0D" w14:textId="77777777" w:rsidR="00DD3705" w:rsidRPr="0046611A" w:rsidRDefault="0046611A">
            <w:pPr>
              <w:spacing w:after="0" w:line="240" w:lineRule="auto"/>
              <w:jc w:val="left"/>
              <w:rPr>
                <w:color w:val="auto"/>
                <w:lang w:val="en-GB"/>
              </w:rPr>
            </w:pPr>
            <w:r w:rsidRPr="0046611A">
              <w:rPr>
                <w:color w:val="auto"/>
                <w:lang w:val="en-GB"/>
              </w:rPr>
              <w:t>Chair in consultation with Dr Mateo</w:t>
            </w:r>
          </w:p>
        </w:tc>
        <w:tc>
          <w:tcPr>
            <w:tcW w:w="1375" w:type="dxa"/>
          </w:tcPr>
          <w:p w14:paraId="490A7F93" w14:textId="77777777" w:rsidR="00DD3705" w:rsidRPr="0046611A" w:rsidRDefault="0046611A">
            <w:pPr>
              <w:spacing w:after="0" w:line="240" w:lineRule="auto"/>
              <w:jc w:val="left"/>
              <w:rPr>
                <w:color w:val="auto"/>
                <w:lang w:val="en-GB"/>
              </w:rPr>
            </w:pPr>
            <w:r w:rsidRPr="0046611A">
              <w:rPr>
                <w:color w:val="auto"/>
                <w:lang w:val="en-GB"/>
              </w:rPr>
              <w:t>31/10/17</w:t>
            </w:r>
          </w:p>
        </w:tc>
      </w:tr>
      <w:tr w:rsidR="00643C6A" w14:paraId="34179099" w14:textId="77777777" w:rsidTr="00DD3705">
        <w:tc>
          <w:tcPr>
            <w:tcW w:w="534" w:type="dxa"/>
          </w:tcPr>
          <w:p w14:paraId="7C93426D" w14:textId="77777777" w:rsidR="007E5A90" w:rsidRPr="00DD3705" w:rsidRDefault="00067C33" w:rsidP="00067C33">
            <w:pPr>
              <w:spacing w:after="0" w:line="240" w:lineRule="auto"/>
              <w:jc w:val="left"/>
              <w:rPr>
                <w:color w:val="auto"/>
                <w:lang w:val="en-GB"/>
              </w:rPr>
            </w:pPr>
            <w:r>
              <w:rPr>
                <w:color w:val="auto"/>
                <w:lang w:val="en-GB"/>
              </w:rPr>
              <w:t>8</w:t>
            </w:r>
          </w:p>
        </w:tc>
        <w:tc>
          <w:tcPr>
            <w:tcW w:w="5670" w:type="dxa"/>
          </w:tcPr>
          <w:p w14:paraId="386854F9" w14:textId="77777777" w:rsidR="007E5A90" w:rsidRDefault="002C6CBA" w:rsidP="000711A2">
            <w:pPr>
              <w:spacing w:after="0" w:line="240" w:lineRule="auto"/>
              <w:jc w:val="left"/>
              <w:rPr>
                <w:color w:val="auto"/>
                <w:lang w:val="en-GB"/>
              </w:rPr>
            </w:pPr>
            <w:r w:rsidRPr="002C6CBA">
              <w:rPr>
                <w:b/>
                <w:color w:val="auto"/>
                <w:lang w:val="en-GB"/>
              </w:rPr>
              <w:t>STSMs</w:t>
            </w:r>
            <w:r>
              <w:rPr>
                <w:color w:val="auto"/>
                <w:lang w:val="en-GB"/>
              </w:rPr>
              <w:t>:</w:t>
            </w:r>
            <w:r w:rsidR="00067C33">
              <w:rPr>
                <w:color w:val="auto"/>
                <w:lang w:val="en-GB"/>
              </w:rPr>
              <w:t xml:space="preserve"> (a) Develop </w:t>
            </w:r>
            <w:r w:rsidR="000711A2">
              <w:rPr>
                <w:color w:val="auto"/>
                <w:lang w:val="en-GB"/>
              </w:rPr>
              <w:t xml:space="preserve">scientific priorities </w:t>
            </w:r>
            <w:r w:rsidR="00067C33">
              <w:rPr>
                <w:color w:val="auto"/>
                <w:lang w:val="en-GB"/>
              </w:rPr>
              <w:t>for first STSMs</w:t>
            </w:r>
            <w:r w:rsidR="007E5A90">
              <w:rPr>
                <w:color w:val="auto"/>
                <w:lang w:val="en-GB"/>
              </w:rPr>
              <w:t>; (b) consult with WGs on STSMs; (c) finalise and publish call for STSMs; (d) evaluate applications and a</w:t>
            </w:r>
            <w:r w:rsidR="00CB0391">
              <w:rPr>
                <w:color w:val="auto"/>
                <w:lang w:val="en-GB"/>
              </w:rPr>
              <w:t>ward STSMs; (e) implement STSMs</w:t>
            </w:r>
            <w:r w:rsidR="007E5A90">
              <w:rPr>
                <w:color w:val="auto"/>
                <w:lang w:val="en-GB"/>
              </w:rPr>
              <w:t xml:space="preserve"> </w:t>
            </w:r>
            <w:r w:rsidR="00CB0391">
              <w:rPr>
                <w:color w:val="auto"/>
                <w:lang w:val="en-GB"/>
              </w:rPr>
              <w:t>(Item 12)</w:t>
            </w:r>
          </w:p>
        </w:tc>
        <w:tc>
          <w:tcPr>
            <w:tcW w:w="1701" w:type="dxa"/>
          </w:tcPr>
          <w:p w14:paraId="15909439" w14:textId="77777777" w:rsidR="007E5A90" w:rsidRPr="00FB66BF" w:rsidRDefault="007E5A90">
            <w:pPr>
              <w:spacing w:after="0" w:line="240" w:lineRule="auto"/>
              <w:jc w:val="left"/>
              <w:rPr>
                <w:color w:val="auto"/>
                <w:lang w:val="en-GB"/>
              </w:rPr>
            </w:pPr>
            <w:r>
              <w:rPr>
                <w:color w:val="auto"/>
                <w:lang w:val="en-GB"/>
              </w:rPr>
              <w:t>WG Leaders in consultation with WGs and STSM Coordinator</w:t>
            </w:r>
          </w:p>
        </w:tc>
        <w:tc>
          <w:tcPr>
            <w:tcW w:w="1375" w:type="dxa"/>
          </w:tcPr>
          <w:p w14:paraId="66931849" w14:textId="77777777" w:rsidR="007E5A90" w:rsidRPr="00FB66BF" w:rsidRDefault="007E5A90" w:rsidP="00067C33">
            <w:pPr>
              <w:spacing w:after="0" w:line="240" w:lineRule="auto"/>
              <w:jc w:val="left"/>
              <w:rPr>
                <w:color w:val="auto"/>
                <w:lang w:val="en-GB"/>
              </w:rPr>
            </w:pPr>
            <w:r>
              <w:rPr>
                <w:color w:val="auto"/>
                <w:lang w:val="en-GB"/>
              </w:rPr>
              <w:t xml:space="preserve">30/04/18 </w:t>
            </w:r>
          </w:p>
        </w:tc>
      </w:tr>
      <w:tr w:rsidR="00643C6A" w14:paraId="1BCBD43B" w14:textId="77777777" w:rsidTr="00DD3705">
        <w:tc>
          <w:tcPr>
            <w:tcW w:w="534" w:type="dxa"/>
          </w:tcPr>
          <w:p w14:paraId="0712FC87" w14:textId="77777777" w:rsidR="00C35F6C" w:rsidRDefault="00067C33" w:rsidP="00067C33">
            <w:pPr>
              <w:spacing w:after="0" w:line="240" w:lineRule="auto"/>
              <w:jc w:val="left"/>
              <w:rPr>
                <w:color w:val="auto"/>
                <w:lang w:val="en-GB"/>
              </w:rPr>
            </w:pPr>
            <w:r>
              <w:rPr>
                <w:color w:val="auto"/>
                <w:lang w:val="en-GB"/>
              </w:rPr>
              <w:t>9</w:t>
            </w:r>
          </w:p>
        </w:tc>
        <w:tc>
          <w:tcPr>
            <w:tcW w:w="5670" w:type="dxa"/>
          </w:tcPr>
          <w:p w14:paraId="7E6E6A55" w14:textId="77777777" w:rsidR="00C35F6C" w:rsidRDefault="00C35F6C" w:rsidP="00C35F6C">
            <w:pPr>
              <w:spacing w:after="0" w:line="240" w:lineRule="auto"/>
              <w:jc w:val="left"/>
              <w:rPr>
                <w:color w:val="auto"/>
                <w:lang w:val="en-GB"/>
              </w:rPr>
            </w:pPr>
            <w:r w:rsidRPr="002C6CBA">
              <w:rPr>
                <w:b/>
                <w:color w:val="auto"/>
                <w:lang w:val="en-GB"/>
              </w:rPr>
              <w:t>Dissemination and Communication Plan</w:t>
            </w:r>
            <w:r>
              <w:rPr>
                <w:color w:val="auto"/>
                <w:lang w:val="en-GB"/>
              </w:rPr>
              <w:t xml:space="preserve">: (a) first draft plan for project period and GP1; (b) discuss in Core Group; (c) refine </w:t>
            </w:r>
            <w:r w:rsidR="00643C6A">
              <w:rPr>
                <w:color w:val="auto"/>
                <w:lang w:val="en-GB"/>
              </w:rPr>
              <w:t xml:space="preserve">and circulate </w:t>
            </w:r>
            <w:r>
              <w:rPr>
                <w:color w:val="auto"/>
                <w:lang w:val="en-GB"/>
              </w:rPr>
              <w:t>plan</w:t>
            </w:r>
            <w:r w:rsidR="00643C6A">
              <w:rPr>
                <w:color w:val="auto"/>
                <w:lang w:val="en-GB"/>
              </w:rPr>
              <w:t xml:space="preserve"> to MC</w:t>
            </w:r>
            <w:r w:rsidR="00CB0391">
              <w:rPr>
                <w:color w:val="auto"/>
                <w:lang w:val="en-GB"/>
              </w:rPr>
              <w:t xml:space="preserve"> (Item 12)</w:t>
            </w:r>
          </w:p>
        </w:tc>
        <w:tc>
          <w:tcPr>
            <w:tcW w:w="1701" w:type="dxa"/>
          </w:tcPr>
          <w:p w14:paraId="6CF22DEC" w14:textId="77777777" w:rsidR="00C35F6C" w:rsidRPr="00FB66BF" w:rsidRDefault="00C35F6C" w:rsidP="00C35F6C">
            <w:pPr>
              <w:spacing w:after="0" w:line="240" w:lineRule="auto"/>
              <w:jc w:val="left"/>
              <w:rPr>
                <w:color w:val="auto"/>
                <w:lang w:val="en-GB"/>
              </w:rPr>
            </w:pPr>
            <w:r>
              <w:rPr>
                <w:color w:val="auto"/>
                <w:lang w:val="en-GB"/>
              </w:rPr>
              <w:t>Science Communication</w:t>
            </w:r>
            <w:r w:rsidR="00067C33">
              <w:rPr>
                <w:color w:val="auto"/>
                <w:lang w:val="en-GB"/>
              </w:rPr>
              <w:t>s</w:t>
            </w:r>
            <w:r>
              <w:rPr>
                <w:color w:val="auto"/>
                <w:lang w:val="en-GB"/>
              </w:rPr>
              <w:t xml:space="preserve"> Manager in consultation with Core Group</w:t>
            </w:r>
          </w:p>
        </w:tc>
        <w:tc>
          <w:tcPr>
            <w:tcW w:w="1375" w:type="dxa"/>
          </w:tcPr>
          <w:p w14:paraId="21D89812" w14:textId="77777777" w:rsidR="00067C33" w:rsidRDefault="00067C33" w:rsidP="00C35F6C">
            <w:pPr>
              <w:spacing w:after="0" w:line="240" w:lineRule="auto"/>
              <w:jc w:val="left"/>
              <w:rPr>
                <w:color w:val="auto"/>
                <w:lang w:val="en-GB"/>
              </w:rPr>
            </w:pPr>
            <w:r>
              <w:rPr>
                <w:color w:val="auto"/>
                <w:lang w:val="en-GB"/>
              </w:rPr>
              <w:t>31/12/17</w:t>
            </w:r>
          </w:p>
          <w:p w14:paraId="0D4E9C38" w14:textId="77777777" w:rsidR="00C35F6C" w:rsidRPr="00FB66BF" w:rsidRDefault="00C35F6C" w:rsidP="00643C6A">
            <w:pPr>
              <w:spacing w:after="0" w:line="240" w:lineRule="auto"/>
              <w:jc w:val="left"/>
              <w:rPr>
                <w:color w:val="auto"/>
                <w:lang w:val="en-GB"/>
              </w:rPr>
            </w:pPr>
          </w:p>
        </w:tc>
      </w:tr>
      <w:tr w:rsidR="00643C6A" w14:paraId="1705B2EF" w14:textId="77777777" w:rsidTr="00DD3705">
        <w:tc>
          <w:tcPr>
            <w:tcW w:w="534" w:type="dxa"/>
          </w:tcPr>
          <w:p w14:paraId="7599A4A3" w14:textId="77777777" w:rsidR="00DD3705" w:rsidRPr="00DD3705" w:rsidRDefault="00C35F6C" w:rsidP="00C35F6C">
            <w:pPr>
              <w:spacing w:after="0" w:line="240" w:lineRule="auto"/>
              <w:jc w:val="left"/>
              <w:rPr>
                <w:color w:val="auto"/>
                <w:lang w:val="en-GB"/>
              </w:rPr>
            </w:pPr>
            <w:r>
              <w:rPr>
                <w:color w:val="auto"/>
                <w:lang w:val="en-GB"/>
              </w:rPr>
              <w:t>11</w:t>
            </w:r>
          </w:p>
        </w:tc>
        <w:tc>
          <w:tcPr>
            <w:tcW w:w="5670" w:type="dxa"/>
          </w:tcPr>
          <w:p w14:paraId="224DECD0" w14:textId="77777777" w:rsidR="00DD3705" w:rsidRPr="00DD3705" w:rsidRDefault="00A87C0C" w:rsidP="002C6CBA">
            <w:pPr>
              <w:spacing w:after="0" w:line="240" w:lineRule="auto"/>
              <w:jc w:val="left"/>
              <w:rPr>
                <w:color w:val="auto"/>
                <w:lang w:val="en-GB"/>
              </w:rPr>
            </w:pPr>
            <w:r w:rsidRPr="00643C6A">
              <w:rPr>
                <w:b/>
                <w:color w:val="auto"/>
                <w:lang w:val="en-GB"/>
              </w:rPr>
              <w:t>Core Group</w:t>
            </w:r>
            <w:r w:rsidR="002C6CBA" w:rsidRPr="00643C6A">
              <w:rPr>
                <w:b/>
                <w:color w:val="auto"/>
                <w:lang w:val="en-GB"/>
              </w:rPr>
              <w:t xml:space="preserve"> meeting</w:t>
            </w:r>
            <w:r w:rsidR="002C6CBA">
              <w:rPr>
                <w:color w:val="auto"/>
                <w:lang w:val="en-GB"/>
              </w:rPr>
              <w:t xml:space="preserve"> (skype): </w:t>
            </w:r>
            <w:r w:rsidR="00FB66BF">
              <w:rPr>
                <w:color w:val="auto"/>
                <w:lang w:val="en-GB"/>
              </w:rPr>
              <w:t>(a) issue Doodle poll</w:t>
            </w:r>
            <w:r w:rsidR="002C6CBA">
              <w:rPr>
                <w:color w:val="auto"/>
                <w:lang w:val="en-GB"/>
              </w:rPr>
              <w:t xml:space="preserve"> to fix date</w:t>
            </w:r>
            <w:r w:rsidR="00FB66BF">
              <w:rPr>
                <w:color w:val="auto"/>
                <w:lang w:val="en-GB"/>
              </w:rPr>
              <w:t xml:space="preserve">; (b) </w:t>
            </w:r>
            <w:r w:rsidR="002C6CBA">
              <w:rPr>
                <w:color w:val="auto"/>
                <w:lang w:val="en-GB"/>
              </w:rPr>
              <w:t>convene</w:t>
            </w:r>
            <w:r w:rsidR="00FB66BF">
              <w:rPr>
                <w:color w:val="auto"/>
                <w:lang w:val="en-GB"/>
              </w:rPr>
              <w:t xml:space="preserve"> meeting</w:t>
            </w:r>
            <w:r w:rsidR="002C6CBA">
              <w:rPr>
                <w:color w:val="auto"/>
                <w:lang w:val="en-GB"/>
              </w:rPr>
              <w:t>; (c) issue minutes and action points</w:t>
            </w:r>
            <w:r w:rsidR="00CB0391">
              <w:rPr>
                <w:color w:val="auto"/>
                <w:lang w:val="en-GB"/>
              </w:rPr>
              <w:t xml:space="preserve"> (Item 12)</w:t>
            </w:r>
          </w:p>
        </w:tc>
        <w:tc>
          <w:tcPr>
            <w:tcW w:w="1701" w:type="dxa"/>
          </w:tcPr>
          <w:p w14:paraId="2282BB1C" w14:textId="77777777" w:rsidR="00DD3705" w:rsidRPr="00FB66BF" w:rsidRDefault="00FB66BF">
            <w:pPr>
              <w:spacing w:after="0" w:line="240" w:lineRule="auto"/>
              <w:jc w:val="left"/>
              <w:rPr>
                <w:color w:val="auto"/>
                <w:lang w:val="en-GB"/>
              </w:rPr>
            </w:pPr>
            <w:r w:rsidRPr="00FB66BF">
              <w:rPr>
                <w:color w:val="auto"/>
                <w:lang w:val="en-GB"/>
              </w:rPr>
              <w:t>Chair</w:t>
            </w:r>
          </w:p>
        </w:tc>
        <w:tc>
          <w:tcPr>
            <w:tcW w:w="1375" w:type="dxa"/>
          </w:tcPr>
          <w:p w14:paraId="0C50E8F5" w14:textId="77777777" w:rsidR="002C6CBA" w:rsidRPr="00FB66BF" w:rsidRDefault="00067C33" w:rsidP="00067C33">
            <w:pPr>
              <w:spacing w:after="0" w:line="240" w:lineRule="auto"/>
              <w:jc w:val="left"/>
              <w:rPr>
                <w:color w:val="auto"/>
                <w:lang w:val="en-GB"/>
              </w:rPr>
            </w:pPr>
            <w:r>
              <w:rPr>
                <w:color w:val="auto"/>
                <w:lang w:val="en-GB"/>
              </w:rPr>
              <w:t>18/12/17</w:t>
            </w:r>
          </w:p>
        </w:tc>
      </w:tr>
      <w:tr w:rsidR="00643C6A" w14:paraId="19B41651" w14:textId="77777777" w:rsidTr="00DD3705">
        <w:tc>
          <w:tcPr>
            <w:tcW w:w="534" w:type="dxa"/>
          </w:tcPr>
          <w:p w14:paraId="50AE2994" w14:textId="77777777" w:rsidR="00F023F7" w:rsidRPr="00DD3705" w:rsidRDefault="00F023F7" w:rsidP="00C35F6C">
            <w:pPr>
              <w:spacing w:after="0" w:line="240" w:lineRule="auto"/>
              <w:jc w:val="left"/>
              <w:rPr>
                <w:color w:val="auto"/>
                <w:lang w:val="en-GB"/>
              </w:rPr>
            </w:pPr>
            <w:r>
              <w:rPr>
                <w:color w:val="auto"/>
                <w:lang w:val="en-GB"/>
              </w:rPr>
              <w:t>1</w:t>
            </w:r>
            <w:r w:rsidR="00C35F6C">
              <w:rPr>
                <w:color w:val="auto"/>
                <w:lang w:val="en-GB"/>
              </w:rPr>
              <w:t>2</w:t>
            </w:r>
          </w:p>
        </w:tc>
        <w:tc>
          <w:tcPr>
            <w:tcW w:w="5670" w:type="dxa"/>
          </w:tcPr>
          <w:p w14:paraId="447DF9CB" w14:textId="77777777" w:rsidR="00F023F7" w:rsidRDefault="00643C6A" w:rsidP="00643C6A">
            <w:pPr>
              <w:spacing w:after="0" w:line="240" w:lineRule="auto"/>
              <w:jc w:val="left"/>
              <w:rPr>
                <w:color w:val="auto"/>
                <w:lang w:val="en-GB"/>
              </w:rPr>
            </w:pPr>
            <w:r w:rsidRPr="00643C6A">
              <w:rPr>
                <w:b/>
                <w:color w:val="auto"/>
                <w:lang w:val="en-GB"/>
              </w:rPr>
              <w:t>MC1 Minutes</w:t>
            </w:r>
            <w:r>
              <w:rPr>
                <w:color w:val="auto"/>
                <w:lang w:val="en-GB"/>
              </w:rPr>
              <w:t>: draft and circulate,</w:t>
            </w:r>
            <w:r w:rsidR="00F023F7">
              <w:rPr>
                <w:color w:val="auto"/>
                <w:lang w:val="en-GB"/>
              </w:rPr>
              <w:t xml:space="preserve"> including MC presentations in Annex</w:t>
            </w:r>
          </w:p>
        </w:tc>
        <w:tc>
          <w:tcPr>
            <w:tcW w:w="1701" w:type="dxa"/>
          </w:tcPr>
          <w:p w14:paraId="2FE4B138" w14:textId="77777777" w:rsidR="00F023F7" w:rsidRPr="00FB66BF" w:rsidRDefault="00F023F7" w:rsidP="009D7FA2">
            <w:pPr>
              <w:spacing w:after="0" w:line="240" w:lineRule="auto"/>
              <w:jc w:val="left"/>
              <w:rPr>
                <w:color w:val="auto"/>
                <w:lang w:val="en-GB"/>
              </w:rPr>
            </w:pPr>
            <w:r>
              <w:rPr>
                <w:color w:val="auto"/>
                <w:lang w:val="en-GB"/>
              </w:rPr>
              <w:t xml:space="preserve">Chair </w:t>
            </w:r>
          </w:p>
        </w:tc>
        <w:tc>
          <w:tcPr>
            <w:tcW w:w="1375" w:type="dxa"/>
          </w:tcPr>
          <w:p w14:paraId="736F8E54" w14:textId="77777777" w:rsidR="00F023F7" w:rsidRPr="00FB66BF" w:rsidRDefault="00067C33" w:rsidP="00067C33">
            <w:pPr>
              <w:spacing w:after="0" w:line="240" w:lineRule="auto"/>
              <w:jc w:val="left"/>
              <w:rPr>
                <w:color w:val="auto"/>
                <w:lang w:val="en-GB"/>
              </w:rPr>
            </w:pPr>
            <w:r>
              <w:rPr>
                <w:color w:val="auto"/>
                <w:lang w:val="en-GB"/>
              </w:rPr>
              <w:t>03/12</w:t>
            </w:r>
            <w:r w:rsidR="00F023F7">
              <w:rPr>
                <w:color w:val="auto"/>
                <w:lang w:val="en-GB"/>
              </w:rPr>
              <w:t>/17</w:t>
            </w:r>
          </w:p>
        </w:tc>
      </w:tr>
    </w:tbl>
    <w:p w14:paraId="2CC8E72F" w14:textId="77777777" w:rsidR="005C0464" w:rsidRDefault="005C0464">
      <w:pPr>
        <w:spacing w:after="0" w:line="240" w:lineRule="auto"/>
        <w:jc w:val="left"/>
        <w:rPr>
          <w:b/>
          <w:color w:val="auto"/>
          <w:lang w:val="en-GB"/>
        </w:rPr>
      </w:pPr>
      <w:r>
        <w:rPr>
          <w:b/>
          <w:color w:val="auto"/>
          <w:lang w:val="en-GB"/>
        </w:rPr>
        <w:br w:type="page"/>
      </w:r>
    </w:p>
    <w:p w14:paraId="3259D409" w14:textId="77777777" w:rsidR="004540A2" w:rsidRPr="00BF11C3" w:rsidRDefault="004540A2" w:rsidP="00C2789C">
      <w:pPr>
        <w:spacing w:after="0" w:line="240" w:lineRule="auto"/>
        <w:rPr>
          <w:b/>
          <w:color w:val="auto"/>
          <w:lang w:val="en-GB"/>
        </w:rPr>
      </w:pPr>
      <w:r w:rsidRPr="00BF11C3">
        <w:rPr>
          <w:b/>
          <w:color w:val="auto"/>
          <w:lang w:val="en-GB"/>
        </w:rPr>
        <w:lastRenderedPageBreak/>
        <w:t xml:space="preserve">List of Annexes </w:t>
      </w:r>
    </w:p>
    <w:p w14:paraId="3B282E91" w14:textId="77777777" w:rsidR="004540A2" w:rsidRDefault="004540A2" w:rsidP="00C2789C">
      <w:pPr>
        <w:tabs>
          <w:tab w:val="left" w:pos="360"/>
        </w:tabs>
        <w:suppressAutoHyphens/>
        <w:spacing w:after="0" w:line="240" w:lineRule="auto"/>
        <w:rPr>
          <w:b/>
          <w:color w:val="auto"/>
          <w:lang w:val="en-GB"/>
        </w:rPr>
      </w:pPr>
    </w:p>
    <w:p w14:paraId="0F8F4D97" w14:textId="77777777" w:rsidR="004540A2" w:rsidRDefault="004540A2" w:rsidP="00C2789C">
      <w:pPr>
        <w:tabs>
          <w:tab w:val="left" w:pos="113"/>
          <w:tab w:val="left" w:pos="567"/>
          <w:tab w:val="left" w:pos="851"/>
          <w:tab w:val="left" w:pos="993"/>
          <w:tab w:val="left" w:pos="1418"/>
        </w:tabs>
        <w:suppressAutoHyphens/>
        <w:spacing w:after="0" w:line="240" w:lineRule="auto"/>
        <w:rPr>
          <w:b/>
          <w:color w:val="auto"/>
          <w:lang w:val="en-GB"/>
        </w:rPr>
      </w:pPr>
      <w:r w:rsidRPr="00915216">
        <w:rPr>
          <w:b/>
          <w:color w:val="auto"/>
          <w:lang w:val="en-GB"/>
        </w:rPr>
        <w:t>Annex 1</w:t>
      </w:r>
      <w:r>
        <w:rPr>
          <w:b/>
          <w:color w:val="auto"/>
          <w:lang w:val="en-GB"/>
        </w:rPr>
        <w:t xml:space="preserve"> - </w:t>
      </w:r>
      <w:r w:rsidRPr="00BF11C3">
        <w:rPr>
          <w:color w:val="auto"/>
          <w:lang w:val="en-GB"/>
        </w:rPr>
        <w:t>Agenda</w:t>
      </w:r>
    </w:p>
    <w:p w14:paraId="07A05654" w14:textId="77777777" w:rsidR="004540A2" w:rsidRPr="00BF11C3" w:rsidRDefault="004540A2" w:rsidP="00C2789C">
      <w:pPr>
        <w:tabs>
          <w:tab w:val="left" w:pos="360"/>
        </w:tabs>
        <w:suppressAutoHyphens/>
        <w:spacing w:after="0" w:line="240" w:lineRule="auto"/>
        <w:rPr>
          <w:color w:val="auto"/>
          <w:lang w:val="en-GB"/>
        </w:rPr>
      </w:pPr>
      <w:r>
        <w:rPr>
          <w:b/>
          <w:color w:val="auto"/>
          <w:lang w:val="en-GB"/>
        </w:rPr>
        <w:t xml:space="preserve">Annex 2 - </w:t>
      </w:r>
      <w:r w:rsidRPr="00BF11C3">
        <w:rPr>
          <w:color w:val="auto"/>
          <w:lang w:val="en-GB"/>
        </w:rPr>
        <w:t>Action Fact Sheet</w:t>
      </w:r>
    </w:p>
    <w:p w14:paraId="2D1C7808" w14:textId="77777777" w:rsidR="004540A2" w:rsidRPr="00BF11C3" w:rsidRDefault="004540A2" w:rsidP="00C2789C">
      <w:pPr>
        <w:tabs>
          <w:tab w:val="left" w:pos="360"/>
        </w:tabs>
        <w:suppressAutoHyphens/>
        <w:spacing w:after="0" w:line="240" w:lineRule="auto"/>
        <w:rPr>
          <w:color w:val="auto"/>
          <w:lang w:val="en-GB"/>
        </w:rPr>
      </w:pPr>
      <w:r>
        <w:rPr>
          <w:b/>
          <w:color w:val="auto"/>
          <w:lang w:val="en-GB"/>
        </w:rPr>
        <w:t xml:space="preserve">Annex 3 - </w:t>
      </w:r>
      <w:r>
        <w:rPr>
          <w:color w:val="auto"/>
          <w:lang w:val="en-GB"/>
        </w:rPr>
        <w:t>Attenda</w:t>
      </w:r>
      <w:r w:rsidRPr="00BF11C3">
        <w:rPr>
          <w:color w:val="auto"/>
          <w:lang w:val="en-GB"/>
        </w:rPr>
        <w:t>nce list</w:t>
      </w:r>
    </w:p>
    <w:p w14:paraId="3835A87E" w14:textId="77777777" w:rsidR="004540A2" w:rsidRDefault="004540A2" w:rsidP="00C2789C">
      <w:pPr>
        <w:tabs>
          <w:tab w:val="left" w:pos="360"/>
        </w:tabs>
        <w:suppressAutoHyphens/>
        <w:spacing w:after="0" w:line="240" w:lineRule="auto"/>
        <w:rPr>
          <w:color w:val="FF0000"/>
          <w:lang w:val="en-GB"/>
        </w:rPr>
      </w:pPr>
      <w:r>
        <w:rPr>
          <w:b/>
          <w:color w:val="auto"/>
          <w:lang w:val="en-GB"/>
        </w:rPr>
        <w:t xml:space="preserve">Annex 4 - </w:t>
      </w:r>
      <w:r>
        <w:rPr>
          <w:color w:val="auto"/>
          <w:lang w:val="en-GB"/>
        </w:rPr>
        <w:t xml:space="preserve">Science Officer presentation and </w:t>
      </w:r>
      <w:r w:rsidRPr="00241E31">
        <w:rPr>
          <w:color w:val="auto"/>
          <w:lang w:val="en-GB"/>
        </w:rPr>
        <w:t>Administrative Officer presentation</w:t>
      </w:r>
      <w:r>
        <w:rPr>
          <w:color w:val="FF0000"/>
          <w:lang w:val="en-GB"/>
        </w:rPr>
        <w:t xml:space="preserve"> </w:t>
      </w:r>
    </w:p>
    <w:p w14:paraId="7D8DBE97" w14:textId="77777777" w:rsidR="004540A2" w:rsidRPr="00833B51" w:rsidRDefault="004540A2" w:rsidP="00C2789C">
      <w:pPr>
        <w:tabs>
          <w:tab w:val="left" w:pos="360"/>
        </w:tabs>
        <w:suppressAutoHyphens/>
        <w:spacing w:after="0" w:line="240" w:lineRule="auto"/>
        <w:rPr>
          <w:b/>
          <w:color w:val="FF0000"/>
          <w:lang w:val="en-GB"/>
        </w:rPr>
      </w:pPr>
      <w:r>
        <w:rPr>
          <w:b/>
          <w:color w:val="auto"/>
          <w:lang w:val="en-GB"/>
        </w:rPr>
        <w:t xml:space="preserve">Annex 5 </w:t>
      </w:r>
      <w:r w:rsidR="00DF4DE2" w:rsidRPr="00DF4DE2">
        <w:rPr>
          <w:color w:val="auto"/>
          <w:lang w:val="en-GB"/>
        </w:rPr>
        <w:t>–</w:t>
      </w:r>
      <w:r w:rsidRPr="00DF4DE2">
        <w:rPr>
          <w:color w:val="auto"/>
          <w:lang w:val="en-GB"/>
        </w:rPr>
        <w:t xml:space="preserve"> </w:t>
      </w:r>
      <w:r w:rsidR="00DF4DE2" w:rsidRPr="00DF4DE2">
        <w:rPr>
          <w:color w:val="auto"/>
          <w:lang w:val="en-GB"/>
        </w:rPr>
        <w:t>Head of</w:t>
      </w:r>
      <w:r w:rsidR="00DF4DE2">
        <w:rPr>
          <w:b/>
          <w:color w:val="auto"/>
          <w:lang w:val="en-GB"/>
        </w:rPr>
        <w:t xml:space="preserve"> </w:t>
      </w:r>
      <w:r w:rsidRPr="0001593F">
        <w:rPr>
          <w:color w:val="auto"/>
          <w:lang w:val="en-GB"/>
        </w:rPr>
        <w:t>Communications presentation</w:t>
      </w:r>
    </w:p>
    <w:p w14:paraId="41D5985F" w14:textId="77777777" w:rsidR="004540A2" w:rsidRDefault="004540A2" w:rsidP="00C2789C">
      <w:pPr>
        <w:tabs>
          <w:tab w:val="left" w:pos="360"/>
        </w:tabs>
        <w:suppressAutoHyphens/>
        <w:spacing w:after="0" w:line="240" w:lineRule="auto"/>
        <w:rPr>
          <w:b/>
          <w:color w:val="auto"/>
          <w:lang w:val="en-GB"/>
        </w:rPr>
      </w:pPr>
      <w:r>
        <w:rPr>
          <w:b/>
          <w:color w:val="auto"/>
          <w:lang w:val="en-GB"/>
        </w:rPr>
        <w:t xml:space="preserve">Annex 6 - </w:t>
      </w:r>
      <w:r w:rsidRPr="0046787F">
        <w:rPr>
          <w:color w:val="auto"/>
          <w:lang w:val="en-GB"/>
        </w:rPr>
        <w:t xml:space="preserve">The </w:t>
      </w:r>
      <w:r w:rsidRPr="00747AB3">
        <w:rPr>
          <w:color w:val="auto"/>
          <w:lang w:val="en-GB"/>
        </w:rPr>
        <w:t xml:space="preserve">Rules of Procedure for COST Action Management Committees </w:t>
      </w:r>
      <w:r>
        <w:rPr>
          <w:color w:val="auto"/>
          <w:lang w:val="en-GB"/>
        </w:rPr>
        <w:t>(</w:t>
      </w:r>
      <w:r w:rsidRPr="00BF11C3">
        <w:rPr>
          <w:color w:val="auto"/>
          <w:lang w:val="en-GB"/>
        </w:rPr>
        <w:t xml:space="preserve">COST </w:t>
      </w:r>
      <w:r w:rsidRPr="0001593F">
        <w:rPr>
          <w:color w:val="auto"/>
          <w:lang w:val="en-GB"/>
        </w:rPr>
        <w:t>134/14 REV</w:t>
      </w:r>
      <w:r>
        <w:rPr>
          <w:color w:val="auto"/>
          <w:lang w:val="en-GB"/>
        </w:rPr>
        <w:t xml:space="preserve"> </w:t>
      </w:r>
      <w:r w:rsidRPr="0001593F">
        <w:rPr>
          <w:color w:val="auto"/>
          <w:lang w:val="en-GB"/>
        </w:rPr>
        <w:t>2</w:t>
      </w:r>
      <w:r>
        <w:rPr>
          <w:color w:val="auto"/>
        </w:rPr>
        <w:t>, Annex I</w:t>
      </w:r>
      <w:r>
        <w:rPr>
          <w:color w:val="auto"/>
          <w:lang w:val="en-GB"/>
        </w:rPr>
        <w:t>)</w:t>
      </w:r>
    </w:p>
    <w:p w14:paraId="3A43558B" w14:textId="77777777" w:rsidR="00283ED6" w:rsidRPr="004540A2" w:rsidRDefault="004540A2" w:rsidP="000803D5">
      <w:pPr>
        <w:tabs>
          <w:tab w:val="left" w:pos="360"/>
        </w:tabs>
        <w:suppressAutoHyphens/>
        <w:spacing w:after="0" w:line="240" w:lineRule="auto"/>
      </w:pPr>
      <w:r w:rsidRPr="005A217A">
        <w:rPr>
          <w:b/>
          <w:color w:val="auto"/>
          <w:lang w:val="en-GB"/>
        </w:rPr>
        <w:t xml:space="preserve">Annex </w:t>
      </w:r>
      <w:r>
        <w:rPr>
          <w:b/>
          <w:color w:val="auto"/>
          <w:lang w:val="en-GB"/>
        </w:rPr>
        <w:t xml:space="preserve">7 </w:t>
      </w:r>
      <w:r w:rsidRPr="005A217A">
        <w:rPr>
          <w:b/>
          <w:color w:val="auto"/>
          <w:lang w:val="en-GB"/>
        </w:rPr>
        <w:t xml:space="preserve">- </w:t>
      </w:r>
      <w:r w:rsidRPr="005A217A">
        <w:rPr>
          <w:color w:val="auto"/>
          <w:lang w:val="en-GB"/>
        </w:rPr>
        <w:t>MC Chair presentation</w:t>
      </w:r>
    </w:p>
    <w:sectPr w:rsidR="00283ED6" w:rsidRPr="004540A2" w:rsidSect="00B64B1E">
      <w:headerReference w:type="default" r:id="rId15"/>
      <w:footerReference w:type="default" r:id="rId16"/>
      <w:headerReference w:type="first" r:id="rId17"/>
      <w:footerReference w:type="first" r:id="rId18"/>
      <w:pgSz w:w="11900" w:h="16840"/>
      <w:pgMar w:top="1418" w:right="1418" w:bottom="851" w:left="1418" w:header="141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EB16F" w14:textId="77777777" w:rsidR="006B7656" w:rsidRDefault="006B7656" w:rsidP="00F24F32">
      <w:r>
        <w:separator/>
      </w:r>
    </w:p>
  </w:endnote>
  <w:endnote w:type="continuationSeparator" w:id="0">
    <w:p w14:paraId="5B191FBF" w14:textId="77777777" w:rsidR="006B7656" w:rsidRDefault="006B7656" w:rsidP="00F2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eiryo">
    <w:charset w:val="80"/>
    <w:family w:val="swiss"/>
    <w:pitch w:val="variable"/>
    <w:sig w:usb0="E10102FF" w:usb1="EAC7FFFF" w:usb2="0001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Exo">
    <w:altName w:val="Cambria Math"/>
    <w:charset w:val="00"/>
    <w:family w:val="auto"/>
    <w:pitch w:val="variable"/>
    <w:sig w:usb0="00000001" w:usb1="4000204B" w:usb2="00000000" w:usb3="00000000" w:csb0="00000093" w:csb1="00000000"/>
  </w:font>
  <w:font w:name="MinionPro-Regular">
    <w:altName w:val="Times New Roman"/>
    <w:charset w:val="00"/>
    <w:family w:val="auto"/>
    <w:pitch w:val="variable"/>
    <w:sig w:usb0="00000001" w:usb1="00000001" w:usb2="0000000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1172C" w14:textId="77777777" w:rsidR="00D218B0" w:rsidRDefault="00D218B0" w:rsidP="00F24F32">
    <w:pPr>
      <w:pStyle w:val="Footer"/>
    </w:pPr>
    <w:r>
      <w:rPr>
        <w:noProof/>
        <w:lang w:val="en-US"/>
      </w:rPr>
      <mc:AlternateContent>
        <mc:Choice Requires="wps">
          <w:drawing>
            <wp:anchor distT="0" distB="0" distL="114300" distR="114300" simplePos="0" relativeHeight="251663360" behindDoc="0" locked="0" layoutInCell="1" allowOverlap="1" wp14:anchorId="2F4327B5" wp14:editId="3E570A85">
              <wp:simplePos x="0" y="0"/>
              <wp:positionH relativeFrom="margin">
                <wp:posOffset>0</wp:posOffset>
              </wp:positionH>
              <wp:positionV relativeFrom="page">
                <wp:align>bottom</wp:align>
              </wp:positionV>
              <wp:extent cx="5760000" cy="540000"/>
              <wp:effectExtent l="0" t="0" r="6350" b="0"/>
              <wp:wrapNone/>
              <wp:docPr id="5" name="Zone de texte 5"/>
              <wp:cNvGraphicFramePr/>
              <a:graphic xmlns:a="http://schemas.openxmlformats.org/drawingml/2006/main">
                <a:graphicData uri="http://schemas.microsoft.com/office/word/2010/wordprocessingShape">
                  <wps:wsp>
                    <wps:cNvSpPr txBox="1"/>
                    <wps:spPr>
                      <a:xfrm>
                        <a:off x="0" y="0"/>
                        <a:ext cx="5760000" cy="540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35825C" w14:textId="43AD4CDB" w:rsidR="00D218B0" w:rsidRPr="00181660" w:rsidRDefault="00D218B0" w:rsidP="00C12AD6">
                          <w:pPr>
                            <w:pStyle w:val="Footer1"/>
                            <w:rPr>
                              <w:sz w:val="16"/>
                              <w:szCs w:val="16"/>
                            </w:rPr>
                          </w:pPr>
                          <w:r>
                            <w:rPr>
                              <w:sz w:val="16"/>
                              <w:szCs w:val="16"/>
                            </w:rPr>
                            <w:t xml:space="preserve">       </w:t>
                          </w:r>
                          <w:r w:rsidRPr="00181660">
                            <w:rPr>
                              <w:sz w:val="16"/>
                              <w:szCs w:val="16"/>
                            </w:rPr>
                            <w:fldChar w:fldCharType="begin"/>
                          </w:r>
                          <w:r w:rsidRPr="00181660">
                            <w:rPr>
                              <w:sz w:val="16"/>
                              <w:szCs w:val="16"/>
                            </w:rPr>
                            <w:instrText xml:space="preserve"> PAGE  \* MERGEFORMAT </w:instrText>
                          </w:r>
                          <w:r w:rsidRPr="00181660">
                            <w:rPr>
                              <w:sz w:val="16"/>
                              <w:szCs w:val="16"/>
                            </w:rPr>
                            <w:fldChar w:fldCharType="separate"/>
                          </w:r>
                          <w:r w:rsidR="00C07303">
                            <w:rPr>
                              <w:noProof/>
                              <w:sz w:val="16"/>
                              <w:szCs w:val="16"/>
                            </w:rPr>
                            <w:t>5</w:t>
                          </w:r>
                          <w:r w:rsidRPr="00181660">
                            <w:rPr>
                              <w:sz w:val="16"/>
                              <w:szCs w:val="16"/>
                            </w:rPr>
                            <w:fldChar w:fldCharType="end"/>
                          </w:r>
                        </w:p>
                      </w:txbxContent>
                    </wps:txbx>
                    <wps:bodyPr rot="0" spcFirstLastPara="0" vertOverflow="overflow" horzOverflow="overflow" vert="horz" wrap="square" lIns="91440" tIns="45720" rIns="0" bIns="28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327B5" id="_x0000_t202" coordsize="21600,21600" o:spt="202" path="m,l,21600r21600,l21600,xe">
              <v:stroke joinstyle="miter"/>
              <v:path gradientshapeok="t" o:connecttype="rect"/>
            </v:shapetype>
            <v:shape id="Zone de texte 5" o:spid="_x0000_s1026" type="#_x0000_t202" style="position:absolute;left:0;text-align:left;margin-left:0;margin-top:0;width:453.55pt;height:42.5pt;z-index:251663360;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" filled="f" stroked="f">
              <v:textbox inset=",,0,8mm">
                <w:txbxContent>
                  <w:p w14:paraId="1F35825C" w14:textId="43AD4CDB" w:rsidR="00D218B0" w:rsidRPr="00181660" w:rsidRDefault="00D218B0" w:rsidP="00C12AD6">
                    <w:pPr>
                      <w:pStyle w:val="Footer1"/>
                      <w:rPr>
                        <w:sz w:val="16"/>
                        <w:szCs w:val="16"/>
                      </w:rPr>
                    </w:pPr>
                    <w:r>
                      <w:rPr>
                        <w:sz w:val="16"/>
                        <w:szCs w:val="16"/>
                      </w:rPr>
                      <w:t xml:space="preserve">       </w:t>
                    </w:r>
                    <w:r w:rsidRPr="00181660">
                      <w:rPr>
                        <w:sz w:val="16"/>
                        <w:szCs w:val="16"/>
                      </w:rPr>
                      <w:fldChar w:fldCharType="begin"/>
                    </w:r>
                    <w:r w:rsidRPr="00181660">
                      <w:rPr>
                        <w:sz w:val="16"/>
                        <w:szCs w:val="16"/>
                      </w:rPr>
                      <w:instrText xml:space="preserve"> PAGE  \* MERGEFORMAT </w:instrText>
                    </w:r>
                    <w:r w:rsidRPr="00181660">
                      <w:rPr>
                        <w:sz w:val="16"/>
                        <w:szCs w:val="16"/>
                      </w:rPr>
                      <w:fldChar w:fldCharType="separate"/>
                    </w:r>
                    <w:r w:rsidR="00C07303">
                      <w:rPr>
                        <w:noProof/>
                        <w:sz w:val="16"/>
                        <w:szCs w:val="16"/>
                      </w:rPr>
                      <w:t>5</w:t>
                    </w:r>
                    <w:r w:rsidRPr="00181660">
                      <w:rPr>
                        <w:sz w:val="16"/>
                        <w:szCs w:val="16"/>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7F819" w14:textId="77777777" w:rsidR="00D218B0" w:rsidRDefault="00D218B0" w:rsidP="00F24F32">
    <w:pPr>
      <w:pStyle w:val="Footer"/>
    </w:pPr>
    <w:r>
      <w:rPr>
        <w:noProof/>
        <w:lang w:val="en-US"/>
      </w:rPr>
      <w:drawing>
        <wp:anchor distT="0" distB="0" distL="114300" distR="114300" simplePos="0" relativeHeight="251661312" behindDoc="1" locked="0" layoutInCell="1" allowOverlap="1" wp14:anchorId="7002AC01" wp14:editId="318D9262">
          <wp:simplePos x="0" y="0"/>
          <wp:positionH relativeFrom="page">
            <wp:posOffset>18288</wp:posOffset>
          </wp:positionH>
          <wp:positionV relativeFrom="page">
            <wp:posOffset>9254200</wp:posOffset>
          </wp:positionV>
          <wp:extent cx="7525385" cy="1432250"/>
          <wp:effectExtent l="0" t="0" r="0" b="0"/>
          <wp:wrapNone/>
          <wp:docPr id="8"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orts/LayoutTemplates_05.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85" cy="1432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5B126" w14:textId="77777777" w:rsidR="00D218B0" w:rsidRDefault="00D218B0" w:rsidP="00F24F32">
    <w:pPr>
      <w:pStyle w:val="Footer"/>
    </w:pPr>
  </w:p>
  <w:p w14:paraId="6959BF04" w14:textId="77777777" w:rsidR="00D218B0" w:rsidRDefault="00D218B0" w:rsidP="00F24F32">
    <w:pPr>
      <w:pStyle w:val="Footer"/>
    </w:pPr>
  </w:p>
  <w:p w14:paraId="3301EFD8" w14:textId="77777777" w:rsidR="00D218B0" w:rsidRDefault="00D218B0" w:rsidP="00F24F32">
    <w:pPr>
      <w:pStyle w:val="Footer"/>
    </w:pPr>
  </w:p>
  <w:p w14:paraId="6C5B00D1" w14:textId="77777777" w:rsidR="00D218B0" w:rsidRDefault="00D218B0" w:rsidP="00F24F32">
    <w:pPr>
      <w:pStyle w:val="Footer"/>
    </w:pPr>
  </w:p>
  <w:p w14:paraId="7A3B3979" w14:textId="77777777" w:rsidR="00D218B0" w:rsidRDefault="00D218B0" w:rsidP="00F24F32">
    <w:pPr>
      <w:pStyle w:val="Footer"/>
    </w:pPr>
  </w:p>
  <w:p w14:paraId="4D18D85C" w14:textId="77777777" w:rsidR="00D218B0" w:rsidRDefault="00D218B0" w:rsidP="00F24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9FC06" w14:textId="77777777" w:rsidR="006B7656" w:rsidRDefault="006B7656" w:rsidP="00F24F32">
      <w:r>
        <w:separator/>
      </w:r>
    </w:p>
  </w:footnote>
  <w:footnote w:type="continuationSeparator" w:id="0">
    <w:p w14:paraId="54299F68" w14:textId="77777777" w:rsidR="006B7656" w:rsidRDefault="006B7656" w:rsidP="00F24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B8C8B" w14:textId="77777777" w:rsidR="00D218B0" w:rsidRDefault="00D218B0" w:rsidP="00F24F32">
    <w:pPr>
      <w:pStyle w:val="Header"/>
    </w:pPr>
    <w:r w:rsidRPr="002050E6">
      <w:rPr>
        <w:noProof/>
        <w:lang w:val="en-US"/>
      </w:rPr>
      <w:drawing>
        <wp:anchor distT="0" distB="0" distL="114300" distR="114300" simplePos="0" relativeHeight="251662336" behindDoc="1" locked="0" layoutInCell="1" allowOverlap="1" wp14:anchorId="2597E48A" wp14:editId="4F273C5A">
          <wp:simplePos x="0" y="0"/>
          <wp:positionH relativeFrom="page">
            <wp:align>left</wp:align>
          </wp:positionH>
          <wp:positionV relativeFrom="page">
            <wp:align>top</wp:align>
          </wp:positionV>
          <wp:extent cx="7560000" cy="1090872"/>
          <wp:effectExtent l="0" t="0" r="0" b="1905"/>
          <wp:wrapNone/>
          <wp:docPr id="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109087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37EDF" w14:textId="77777777" w:rsidR="00D218B0" w:rsidRDefault="00D218B0" w:rsidP="00F24F32">
    <w:pPr>
      <w:pStyle w:val="Header"/>
    </w:pPr>
    <w:r w:rsidRPr="0041648F">
      <w:rPr>
        <w:noProof/>
        <w:lang w:val="en-US"/>
      </w:rPr>
      <w:drawing>
        <wp:anchor distT="0" distB="0" distL="114300" distR="114300" simplePos="0" relativeHeight="251659264" behindDoc="1" locked="0" layoutInCell="1" allowOverlap="1" wp14:anchorId="2C3B59E6" wp14:editId="7BF48E43">
          <wp:simplePos x="0" y="0"/>
          <wp:positionH relativeFrom="page">
            <wp:align>left</wp:align>
          </wp:positionH>
          <wp:positionV relativeFrom="page">
            <wp:align>top</wp:align>
          </wp:positionV>
          <wp:extent cx="7554929" cy="1800000"/>
          <wp:effectExtent l="0" t="0" r="0" b="3810"/>
          <wp:wrapNone/>
          <wp:docPr id="7"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4929" cy="1800000"/>
                  </a:xfrm>
                  <a:prstGeom prst="rect">
                    <a:avLst/>
                  </a:prstGeom>
                </pic:spPr>
              </pic:pic>
            </a:graphicData>
          </a:graphic>
          <wp14:sizeRelH relativeFrom="page">
            <wp14:pctWidth>0</wp14:pctWidth>
          </wp14:sizeRelH>
          <wp14:sizeRelV relativeFrom="page">
            <wp14:pctHeight>0</wp14:pctHeight>
          </wp14:sizeRelV>
        </wp:anchor>
      </w:drawing>
    </w:r>
  </w:p>
  <w:p w14:paraId="2A472A2C" w14:textId="77777777" w:rsidR="00D218B0" w:rsidRDefault="00D218B0" w:rsidP="00F24F32">
    <w:pPr>
      <w:pStyle w:val="Header"/>
    </w:pPr>
  </w:p>
  <w:p w14:paraId="0729A8D0" w14:textId="77777777" w:rsidR="00D218B0" w:rsidRDefault="00D218B0" w:rsidP="00F24F32">
    <w:pPr>
      <w:pStyle w:val="Header"/>
    </w:pPr>
  </w:p>
  <w:p w14:paraId="643DEA55" w14:textId="77777777" w:rsidR="00D218B0" w:rsidRDefault="00D218B0" w:rsidP="00F24F32">
    <w:pPr>
      <w:pStyle w:val="Header"/>
    </w:pPr>
  </w:p>
  <w:p w14:paraId="3653B69D" w14:textId="77777777" w:rsidR="00D218B0" w:rsidRDefault="00D218B0" w:rsidP="00F24F32">
    <w:pPr>
      <w:pStyle w:val="Header"/>
    </w:pPr>
  </w:p>
  <w:p w14:paraId="449188EA" w14:textId="77777777" w:rsidR="00D218B0" w:rsidRDefault="00D21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1.5pt;height:101.5pt" o:bullet="t">
        <v:imagedata r:id="rId1" o:title="point"/>
      </v:shape>
    </w:pict>
  </w:numPicBullet>
  <w:abstractNum w:abstractNumId="0" w15:restartNumberingAfterBreak="0">
    <w:nsid w:val="00000003"/>
    <w:multiLevelType w:val="multilevel"/>
    <w:tmpl w:val="31A298EC"/>
    <w:lvl w:ilvl="0">
      <w:start w:val="1"/>
      <w:numFmt w:val="decimal"/>
      <w:lvlText w:val="%1."/>
      <w:lvlJc w:val="left"/>
      <w:pPr>
        <w:tabs>
          <w:tab w:val="num" w:pos="720"/>
        </w:tabs>
        <w:ind w:left="720" w:hanging="360"/>
      </w:pPr>
      <w:rPr>
        <w:rFonts w:cs="Times New Roman"/>
        <w:b/>
        <w:i/>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27863BA"/>
    <w:multiLevelType w:val="multilevel"/>
    <w:tmpl w:val="71680A70"/>
    <w:numStyleLink w:val="COSTNUM"/>
  </w:abstractNum>
  <w:abstractNum w:abstractNumId="2" w15:restartNumberingAfterBreak="0">
    <w:nsid w:val="044E6270"/>
    <w:multiLevelType w:val="hybridMultilevel"/>
    <w:tmpl w:val="683A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F129E"/>
    <w:multiLevelType w:val="hybridMultilevel"/>
    <w:tmpl w:val="3544BEF4"/>
    <w:lvl w:ilvl="0" w:tplc="3F2CF73E">
      <w:start w:val="1"/>
      <w:numFmt w:val="bullet"/>
      <w:lvlText w:val="•"/>
      <w:lvlJc w:val="left"/>
      <w:pPr>
        <w:tabs>
          <w:tab w:val="num" w:pos="720"/>
        </w:tabs>
        <w:ind w:left="720" w:hanging="360"/>
      </w:pPr>
      <w:rPr>
        <w:rFonts w:ascii="Arial" w:hAnsi="Arial" w:hint="default"/>
      </w:rPr>
    </w:lvl>
    <w:lvl w:ilvl="1" w:tplc="88D024D6">
      <w:numFmt w:val="none"/>
      <w:lvlText w:val=""/>
      <w:lvlJc w:val="left"/>
      <w:pPr>
        <w:tabs>
          <w:tab w:val="num" w:pos="360"/>
        </w:tabs>
      </w:pPr>
    </w:lvl>
    <w:lvl w:ilvl="2" w:tplc="B078626C" w:tentative="1">
      <w:start w:val="1"/>
      <w:numFmt w:val="bullet"/>
      <w:lvlText w:val="•"/>
      <w:lvlJc w:val="left"/>
      <w:pPr>
        <w:tabs>
          <w:tab w:val="num" w:pos="2160"/>
        </w:tabs>
        <w:ind w:left="2160" w:hanging="360"/>
      </w:pPr>
      <w:rPr>
        <w:rFonts w:ascii="Arial" w:hAnsi="Arial" w:hint="default"/>
      </w:rPr>
    </w:lvl>
    <w:lvl w:ilvl="3" w:tplc="631A4BE0" w:tentative="1">
      <w:start w:val="1"/>
      <w:numFmt w:val="bullet"/>
      <w:lvlText w:val="•"/>
      <w:lvlJc w:val="left"/>
      <w:pPr>
        <w:tabs>
          <w:tab w:val="num" w:pos="2880"/>
        </w:tabs>
        <w:ind w:left="2880" w:hanging="360"/>
      </w:pPr>
      <w:rPr>
        <w:rFonts w:ascii="Arial" w:hAnsi="Arial" w:hint="default"/>
      </w:rPr>
    </w:lvl>
    <w:lvl w:ilvl="4" w:tplc="657252A6" w:tentative="1">
      <w:start w:val="1"/>
      <w:numFmt w:val="bullet"/>
      <w:lvlText w:val="•"/>
      <w:lvlJc w:val="left"/>
      <w:pPr>
        <w:tabs>
          <w:tab w:val="num" w:pos="3600"/>
        </w:tabs>
        <w:ind w:left="3600" w:hanging="360"/>
      </w:pPr>
      <w:rPr>
        <w:rFonts w:ascii="Arial" w:hAnsi="Arial" w:hint="default"/>
      </w:rPr>
    </w:lvl>
    <w:lvl w:ilvl="5" w:tplc="34E21424" w:tentative="1">
      <w:start w:val="1"/>
      <w:numFmt w:val="bullet"/>
      <w:lvlText w:val="•"/>
      <w:lvlJc w:val="left"/>
      <w:pPr>
        <w:tabs>
          <w:tab w:val="num" w:pos="4320"/>
        </w:tabs>
        <w:ind w:left="4320" w:hanging="360"/>
      </w:pPr>
      <w:rPr>
        <w:rFonts w:ascii="Arial" w:hAnsi="Arial" w:hint="default"/>
      </w:rPr>
    </w:lvl>
    <w:lvl w:ilvl="6" w:tplc="EC5E875A" w:tentative="1">
      <w:start w:val="1"/>
      <w:numFmt w:val="bullet"/>
      <w:lvlText w:val="•"/>
      <w:lvlJc w:val="left"/>
      <w:pPr>
        <w:tabs>
          <w:tab w:val="num" w:pos="5040"/>
        </w:tabs>
        <w:ind w:left="5040" w:hanging="360"/>
      </w:pPr>
      <w:rPr>
        <w:rFonts w:ascii="Arial" w:hAnsi="Arial" w:hint="default"/>
      </w:rPr>
    </w:lvl>
    <w:lvl w:ilvl="7" w:tplc="291678E0" w:tentative="1">
      <w:start w:val="1"/>
      <w:numFmt w:val="bullet"/>
      <w:lvlText w:val="•"/>
      <w:lvlJc w:val="left"/>
      <w:pPr>
        <w:tabs>
          <w:tab w:val="num" w:pos="5760"/>
        </w:tabs>
        <w:ind w:left="5760" w:hanging="360"/>
      </w:pPr>
      <w:rPr>
        <w:rFonts w:ascii="Arial" w:hAnsi="Arial" w:hint="default"/>
      </w:rPr>
    </w:lvl>
    <w:lvl w:ilvl="8" w:tplc="A226180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727D42"/>
    <w:multiLevelType w:val="multilevel"/>
    <w:tmpl w:val="CF0202E8"/>
    <w:styleLink w:val="COSTtitlelist"/>
    <w:lvl w:ilvl="0">
      <w:start w:val="1"/>
      <w:numFmt w:val="decimal"/>
      <w:pStyle w:val="Title1COST"/>
      <w:lvlText w:val="%1."/>
      <w:lvlJc w:val="left"/>
      <w:pPr>
        <w:ind w:left="360" w:hanging="360"/>
      </w:pPr>
      <w:rPr>
        <w:rFonts w:hint="default"/>
      </w:rPr>
    </w:lvl>
    <w:lvl w:ilvl="1">
      <w:start w:val="1"/>
      <w:numFmt w:val="decimal"/>
      <w:pStyle w:val="Title2"/>
      <w:lvlText w:val="%1.%2."/>
      <w:lvlJc w:val="left"/>
      <w:pPr>
        <w:ind w:left="792" w:hanging="435"/>
      </w:pPr>
      <w:rPr>
        <w:rFonts w:hint="default"/>
      </w:rPr>
    </w:lvl>
    <w:lvl w:ilvl="2">
      <w:start w:val="1"/>
      <w:numFmt w:val="decimal"/>
      <w:pStyle w:val="Titl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3A101F"/>
    <w:multiLevelType w:val="hybridMultilevel"/>
    <w:tmpl w:val="E3A0F810"/>
    <w:lvl w:ilvl="0" w:tplc="A3B01F3A">
      <w:numFmt w:val="bullet"/>
      <w:lvlText w:val="-"/>
      <w:lvlJc w:val="left"/>
      <w:pPr>
        <w:ind w:left="720" w:hanging="360"/>
      </w:pPr>
      <w:rPr>
        <w:rFonts w:ascii="Arial" w:eastAsia="Meiry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610D66"/>
    <w:multiLevelType w:val="hybridMultilevel"/>
    <w:tmpl w:val="42949FC8"/>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7" w15:restartNumberingAfterBreak="0">
    <w:nsid w:val="0FCD5D77"/>
    <w:multiLevelType w:val="hybridMultilevel"/>
    <w:tmpl w:val="3D9845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554D4F"/>
    <w:multiLevelType w:val="hybridMultilevel"/>
    <w:tmpl w:val="3E6C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43229"/>
    <w:multiLevelType w:val="multilevel"/>
    <w:tmpl w:val="AA30A16C"/>
    <w:lvl w:ilvl="0">
      <w:start w:val="1"/>
      <w:numFmt w:val="decimal"/>
      <w:pStyle w:val="Heading1"/>
      <w:lvlText w:val="%1)"/>
      <w:lvlJc w:val="left"/>
      <w:pPr>
        <w:ind w:left="360" w:hanging="360"/>
      </w:pPr>
      <w:rPr>
        <w:rFonts w:hint="default"/>
      </w:rPr>
    </w:lvl>
    <w:lvl w:ilvl="1">
      <w:start w:val="1"/>
      <w:numFmt w:val="lowerLetter"/>
      <w:pStyle w:val="Heading2"/>
      <w:lvlText w:val="%2)"/>
      <w:lvlJc w:val="left"/>
      <w:pPr>
        <w:ind w:left="720" w:hanging="360"/>
      </w:pPr>
      <w:rPr>
        <w:rFonts w:hint="default"/>
      </w:rPr>
    </w:lvl>
    <w:lvl w:ilvl="2">
      <w:start w:val="1"/>
      <w:numFmt w:val="lowerRoman"/>
      <w:pStyle w:val="Heading3"/>
      <w:lvlText w:val="%3)"/>
      <w:lvlJc w:val="lef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8EC3B53"/>
    <w:multiLevelType w:val="hybridMultilevel"/>
    <w:tmpl w:val="1D7A1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726EE5"/>
    <w:multiLevelType w:val="hybridMultilevel"/>
    <w:tmpl w:val="2244E7B6"/>
    <w:lvl w:ilvl="0" w:tplc="08090001">
      <w:start w:val="1"/>
      <w:numFmt w:val="bullet"/>
      <w:lvlText w:val=""/>
      <w:lvlJc w:val="left"/>
      <w:pPr>
        <w:ind w:left="1527" w:hanging="360"/>
      </w:pPr>
      <w:rPr>
        <w:rFonts w:ascii="Symbol" w:hAnsi="Symbol" w:hint="default"/>
      </w:rPr>
    </w:lvl>
    <w:lvl w:ilvl="1" w:tplc="08090003" w:tentative="1">
      <w:start w:val="1"/>
      <w:numFmt w:val="bullet"/>
      <w:lvlText w:val="o"/>
      <w:lvlJc w:val="left"/>
      <w:pPr>
        <w:ind w:left="2247" w:hanging="360"/>
      </w:pPr>
      <w:rPr>
        <w:rFonts w:ascii="Courier New" w:hAnsi="Courier New" w:cs="Courier New" w:hint="default"/>
      </w:rPr>
    </w:lvl>
    <w:lvl w:ilvl="2" w:tplc="08090005" w:tentative="1">
      <w:start w:val="1"/>
      <w:numFmt w:val="bullet"/>
      <w:lvlText w:val=""/>
      <w:lvlJc w:val="left"/>
      <w:pPr>
        <w:ind w:left="2967" w:hanging="360"/>
      </w:pPr>
      <w:rPr>
        <w:rFonts w:ascii="Wingdings" w:hAnsi="Wingdings" w:hint="default"/>
      </w:rPr>
    </w:lvl>
    <w:lvl w:ilvl="3" w:tplc="08090001" w:tentative="1">
      <w:start w:val="1"/>
      <w:numFmt w:val="bullet"/>
      <w:lvlText w:val=""/>
      <w:lvlJc w:val="left"/>
      <w:pPr>
        <w:ind w:left="3687" w:hanging="360"/>
      </w:pPr>
      <w:rPr>
        <w:rFonts w:ascii="Symbol" w:hAnsi="Symbol" w:hint="default"/>
      </w:rPr>
    </w:lvl>
    <w:lvl w:ilvl="4" w:tplc="08090003" w:tentative="1">
      <w:start w:val="1"/>
      <w:numFmt w:val="bullet"/>
      <w:lvlText w:val="o"/>
      <w:lvlJc w:val="left"/>
      <w:pPr>
        <w:ind w:left="4407" w:hanging="360"/>
      </w:pPr>
      <w:rPr>
        <w:rFonts w:ascii="Courier New" w:hAnsi="Courier New" w:cs="Courier New" w:hint="default"/>
      </w:rPr>
    </w:lvl>
    <w:lvl w:ilvl="5" w:tplc="08090005" w:tentative="1">
      <w:start w:val="1"/>
      <w:numFmt w:val="bullet"/>
      <w:lvlText w:val=""/>
      <w:lvlJc w:val="left"/>
      <w:pPr>
        <w:ind w:left="5127" w:hanging="360"/>
      </w:pPr>
      <w:rPr>
        <w:rFonts w:ascii="Wingdings" w:hAnsi="Wingdings" w:hint="default"/>
      </w:rPr>
    </w:lvl>
    <w:lvl w:ilvl="6" w:tplc="08090001" w:tentative="1">
      <w:start w:val="1"/>
      <w:numFmt w:val="bullet"/>
      <w:lvlText w:val=""/>
      <w:lvlJc w:val="left"/>
      <w:pPr>
        <w:ind w:left="5847" w:hanging="360"/>
      </w:pPr>
      <w:rPr>
        <w:rFonts w:ascii="Symbol" w:hAnsi="Symbol" w:hint="default"/>
      </w:rPr>
    </w:lvl>
    <w:lvl w:ilvl="7" w:tplc="08090003" w:tentative="1">
      <w:start w:val="1"/>
      <w:numFmt w:val="bullet"/>
      <w:lvlText w:val="o"/>
      <w:lvlJc w:val="left"/>
      <w:pPr>
        <w:ind w:left="6567" w:hanging="360"/>
      </w:pPr>
      <w:rPr>
        <w:rFonts w:ascii="Courier New" w:hAnsi="Courier New" w:cs="Courier New" w:hint="default"/>
      </w:rPr>
    </w:lvl>
    <w:lvl w:ilvl="8" w:tplc="08090005" w:tentative="1">
      <w:start w:val="1"/>
      <w:numFmt w:val="bullet"/>
      <w:lvlText w:val=""/>
      <w:lvlJc w:val="left"/>
      <w:pPr>
        <w:ind w:left="7287" w:hanging="360"/>
      </w:pPr>
      <w:rPr>
        <w:rFonts w:ascii="Wingdings" w:hAnsi="Wingdings" w:hint="default"/>
      </w:rPr>
    </w:lvl>
  </w:abstractNum>
  <w:abstractNum w:abstractNumId="12" w15:restartNumberingAfterBreak="0">
    <w:nsid w:val="25183EF1"/>
    <w:multiLevelType w:val="hybridMultilevel"/>
    <w:tmpl w:val="C1BE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794181"/>
    <w:multiLevelType w:val="hybridMultilevel"/>
    <w:tmpl w:val="70A6FD6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7923FB8"/>
    <w:multiLevelType w:val="hybridMultilevel"/>
    <w:tmpl w:val="863E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109A9"/>
    <w:multiLevelType w:val="hybridMultilevel"/>
    <w:tmpl w:val="991C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820939"/>
    <w:multiLevelType w:val="hybridMultilevel"/>
    <w:tmpl w:val="1E40BF7A"/>
    <w:lvl w:ilvl="0" w:tplc="A3B01F3A">
      <w:numFmt w:val="bullet"/>
      <w:lvlText w:val="-"/>
      <w:lvlJc w:val="left"/>
      <w:pPr>
        <w:ind w:left="720" w:hanging="360"/>
      </w:pPr>
      <w:rPr>
        <w:rFonts w:ascii="Arial" w:eastAsia="Meiry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0A7D1F"/>
    <w:multiLevelType w:val="hybridMultilevel"/>
    <w:tmpl w:val="DD64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1056AD"/>
    <w:multiLevelType w:val="hybridMultilevel"/>
    <w:tmpl w:val="6E96DD3A"/>
    <w:lvl w:ilvl="0" w:tplc="703AFB1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712EC9"/>
    <w:multiLevelType w:val="hybridMultilevel"/>
    <w:tmpl w:val="18FE122E"/>
    <w:lvl w:ilvl="0" w:tplc="72AE128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EC3204"/>
    <w:multiLevelType w:val="multilevel"/>
    <w:tmpl w:val="71680A70"/>
    <w:styleLink w:val="COSTNUM"/>
    <w:lvl w:ilvl="0">
      <w:start w:val="1"/>
      <w:numFmt w:val="decimal"/>
      <w:pStyle w:val="Numberedlist"/>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21" w15:restartNumberingAfterBreak="0">
    <w:nsid w:val="46961E7F"/>
    <w:multiLevelType w:val="hybridMultilevel"/>
    <w:tmpl w:val="4A6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53BCA"/>
    <w:multiLevelType w:val="multilevel"/>
    <w:tmpl w:val="8C54DA82"/>
    <w:lvl w:ilvl="0">
      <w:start w:val="1"/>
      <w:numFmt w:val="bullet"/>
      <w:pStyle w:val="Bulletpoint"/>
      <w:lvlText w:val=""/>
      <w:lvlPicBulletId w:val="0"/>
      <w:lvlJc w:val="left"/>
      <w:pPr>
        <w:tabs>
          <w:tab w:val="num" w:pos="567"/>
        </w:tabs>
        <w:ind w:left="567" w:hanging="283"/>
      </w:pPr>
      <w:rPr>
        <w:rFonts w:ascii="Symbol" w:hAnsi="Symbol" w:hint="default"/>
      </w:rPr>
    </w:lvl>
    <w:lvl w:ilvl="1">
      <w:start w:val="1"/>
      <w:numFmt w:val="bullet"/>
      <w:lvlText w:val=""/>
      <w:lvlPicBulletId w:val="0"/>
      <w:lvlJc w:val="left"/>
      <w:pPr>
        <w:tabs>
          <w:tab w:val="num" w:pos="851"/>
        </w:tabs>
        <w:ind w:left="851" w:hanging="284"/>
      </w:pPr>
      <w:rPr>
        <w:rFonts w:ascii="Symbol" w:hAnsi="Symbol" w:hint="default"/>
      </w:rPr>
    </w:lvl>
    <w:lvl w:ilvl="2">
      <w:start w:val="1"/>
      <w:numFmt w:val="bullet"/>
      <w:lvlText w:val=""/>
      <w:lvlPicBulletId w:val="0"/>
      <w:lvlJc w:val="left"/>
      <w:pPr>
        <w:tabs>
          <w:tab w:val="num" w:pos="1134"/>
        </w:tabs>
        <w:ind w:left="1134" w:hanging="283"/>
      </w:pPr>
      <w:rPr>
        <w:rFonts w:ascii="Symbol" w:hAnsi="Symbol" w:hint="default"/>
      </w:rPr>
    </w:lvl>
    <w:lvl w:ilvl="3">
      <w:start w:val="1"/>
      <w:numFmt w:val="bullet"/>
      <w:lvlText w:val=""/>
      <w:lvlPicBulletId w:val="0"/>
      <w:lvlJc w:val="left"/>
      <w:pPr>
        <w:tabs>
          <w:tab w:val="num" w:pos="1418"/>
        </w:tabs>
        <w:ind w:left="1418" w:hanging="284"/>
      </w:pPr>
      <w:rPr>
        <w:rFonts w:ascii="Symbol" w:hAnsi="Symbol" w:hint="default"/>
      </w:rPr>
    </w:lvl>
    <w:lvl w:ilvl="4">
      <w:start w:val="1"/>
      <w:numFmt w:val="bullet"/>
      <w:lvlText w:val=""/>
      <w:lvlPicBulletId w:val="0"/>
      <w:lvlJc w:val="left"/>
      <w:pPr>
        <w:tabs>
          <w:tab w:val="num" w:pos="1701"/>
        </w:tabs>
        <w:ind w:left="1701" w:hanging="283"/>
      </w:pPr>
      <w:rPr>
        <w:rFonts w:ascii="Symbol" w:hAnsi="Symbol" w:hint="default"/>
      </w:rPr>
    </w:lvl>
    <w:lvl w:ilvl="5">
      <w:start w:val="1"/>
      <w:numFmt w:val="bullet"/>
      <w:lvlText w:val=""/>
      <w:lvlPicBulletId w:val="0"/>
      <w:lvlJc w:val="left"/>
      <w:pPr>
        <w:tabs>
          <w:tab w:val="num" w:pos="1985"/>
        </w:tabs>
        <w:ind w:left="1985" w:hanging="284"/>
      </w:pPr>
      <w:rPr>
        <w:rFonts w:ascii="Symbol" w:hAnsi="Symbol" w:hint="default"/>
      </w:rPr>
    </w:lvl>
    <w:lvl w:ilvl="6">
      <w:start w:val="1"/>
      <w:numFmt w:val="bullet"/>
      <w:lvlText w:val=""/>
      <w:lvlPicBulletId w:val="0"/>
      <w:lvlJc w:val="left"/>
      <w:pPr>
        <w:tabs>
          <w:tab w:val="num" w:pos="2268"/>
        </w:tabs>
        <w:ind w:left="2268" w:hanging="283"/>
      </w:pPr>
      <w:rPr>
        <w:rFonts w:ascii="Symbol" w:hAnsi="Symbol" w:hint="default"/>
      </w:rPr>
    </w:lvl>
    <w:lvl w:ilvl="7">
      <w:start w:val="1"/>
      <w:numFmt w:val="bullet"/>
      <w:lvlText w:val=""/>
      <w:lvlPicBulletId w:val="0"/>
      <w:lvlJc w:val="left"/>
      <w:pPr>
        <w:tabs>
          <w:tab w:val="num" w:pos="2552"/>
        </w:tabs>
        <w:ind w:left="2552" w:hanging="284"/>
      </w:pPr>
      <w:rPr>
        <w:rFonts w:ascii="Symbol" w:hAnsi="Symbol" w:hint="default"/>
      </w:rPr>
    </w:lvl>
    <w:lvl w:ilvl="8">
      <w:start w:val="1"/>
      <w:numFmt w:val="bullet"/>
      <w:lvlText w:val=""/>
      <w:lvlPicBulletId w:val="0"/>
      <w:lvlJc w:val="left"/>
      <w:pPr>
        <w:tabs>
          <w:tab w:val="num" w:pos="2835"/>
        </w:tabs>
        <w:ind w:left="2835" w:hanging="283"/>
      </w:pPr>
      <w:rPr>
        <w:rFonts w:ascii="Symbol" w:hAnsi="Symbol" w:hint="default"/>
      </w:rPr>
    </w:lvl>
  </w:abstractNum>
  <w:abstractNum w:abstractNumId="23" w15:restartNumberingAfterBreak="0">
    <w:nsid w:val="4F80237D"/>
    <w:multiLevelType w:val="multilevel"/>
    <w:tmpl w:val="8C54DA82"/>
    <w:styleLink w:val="COST"/>
    <w:lvl w:ilvl="0">
      <w:start w:val="1"/>
      <w:numFmt w:val="bullet"/>
      <w:lvlText w:val=""/>
      <w:lvlPicBulletId w:val="0"/>
      <w:lvlJc w:val="left"/>
      <w:pPr>
        <w:tabs>
          <w:tab w:val="num" w:pos="567"/>
        </w:tabs>
        <w:ind w:left="567" w:hanging="283"/>
      </w:pPr>
      <w:rPr>
        <w:rFonts w:ascii="Symbol" w:hAnsi="Symbol" w:hint="default"/>
      </w:rPr>
    </w:lvl>
    <w:lvl w:ilvl="1">
      <w:start w:val="1"/>
      <w:numFmt w:val="bullet"/>
      <w:lvlText w:val=""/>
      <w:lvlPicBulletId w:val="0"/>
      <w:lvlJc w:val="left"/>
      <w:pPr>
        <w:tabs>
          <w:tab w:val="num" w:pos="851"/>
        </w:tabs>
        <w:ind w:left="851" w:hanging="284"/>
      </w:pPr>
      <w:rPr>
        <w:rFonts w:ascii="Symbol" w:hAnsi="Symbol" w:hint="default"/>
      </w:rPr>
    </w:lvl>
    <w:lvl w:ilvl="2">
      <w:start w:val="1"/>
      <w:numFmt w:val="bullet"/>
      <w:lvlText w:val=""/>
      <w:lvlPicBulletId w:val="0"/>
      <w:lvlJc w:val="left"/>
      <w:pPr>
        <w:tabs>
          <w:tab w:val="num" w:pos="1134"/>
        </w:tabs>
        <w:ind w:left="1134" w:hanging="283"/>
      </w:pPr>
      <w:rPr>
        <w:rFonts w:ascii="Symbol" w:hAnsi="Symbol" w:hint="default"/>
      </w:rPr>
    </w:lvl>
    <w:lvl w:ilvl="3">
      <w:start w:val="1"/>
      <w:numFmt w:val="bullet"/>
      <w:lvlText w:val=""/>
      <w:lvlPicBulletId w:val="0"/>
      <w:lvlJc w:val="left"/>
      <w:pPr>
        <w:tabs>
          <w:tab w:val="num" w:pos="1418"/>
        </w:tabs>
        <w:ind w:left="1418" w:hanging="284"/>
      </w:pPr>
      <w:rPr>
        <w:rFonts w:ascii="Symbol" w:hAnsi="Symbol" w:hint="default"/>
      </w:rPr>
    </w:lvl>
    <w:lvl w:ilvl="4">
      <w:start w:val="1"/>
      <w:numFmt w:val="bullet"/>
      <w:lvlText w:val=""/>
      <w:lvlPicBulletId w:val="0"/>
      <w:lvlJc w:val="left"/>
      <w:pPr>
        <w:tabs>
          <w:tab w:val="num" w:pos="1701"/>
        </w:tabs>
        <w:ind w:left="1701" w:hanging="283"/>
      </w:pPr>
      <w:rPr>
        <w:rFonts w:ascii="Symbol" w:hAnsi="Symbol" w:hint="default"/>
      </w:rPr>
    </w:lvl>
    <w:lvl w:ilvl="5">
      <w:start w:val="1"/>
      <w:numFmt w:val="bullet"/>
      <w:lvlText w:val=""/>
      <w:lvlPicBulletId w:val="0"/>
      <w:lvlJc w:val="left"/>
      <w:pPr>
        <w:tabs>
          <w:tab w:val="num" w:pos="1985"/>
        </w:tabs>
        <w:ind w:left="1985" w:hanging="284"/>
      </w:pPr>
      <w:rPr>
        <w:rFonts w:ascii="Symbol" w:hAnsi="Symbol" w:hint="default"/>
      </w:rPr>
    </w:lvl>
    <w:lvl w:ilvl="6">
      <w:start w:val="1"/>
      <w:numFmt w:val="bullet"/>
      <w:lvlText w:val=""/>
      <w:lvlPicBulletId w:val="0"/>
      <w:lvlJc w:val="left"/>
      <w:pPr>
        <w:tabs>
          <w:tab w:val="num" w:pos="2268"/>
        </w:tabs>
        <w:ind w:left="2268" w:hanging="283"/>
      </w:pPr>
      <w:rPr>
        <w:rFonts w:ascii="Symbol" w:hAnsi="Symbol" w:hint="default"/>
      </w:rPr>
    </w:lvl>
    <w:lvl w:ilvl="7">
      <w:start w:val="1"/>
      <w:numFmt w:val="bullet"/>
      <w:lvlText w:val=""/>
      <w:lvlPicBulletId w:val="0"/>
      <w:lvlJc w:val="left"/>
      <w:pPr>
        <w:tabs>
          <w:tab w:val="num" w:pos="2552"/>
        </w:tabs>
        <w:ind w:left="2552" w:hanging="284"/>
      </w:pPr>
      <w:rPr>
        <w:rFonts w:ascii="Symbol" w:hAnsi="Symbol" w:hint="default"/>
      </w:rPr>
    </w:lvl>
    <w:lvl w:ilvl="8">
      <w:start w:val="1"/>
      <w:numFmt w:val="bullet"/>
      <w:lvlText w:val=""/>
      <w:lvlPicBulletId w:val="0"/>
      <w:lvlJc w:val="left"/>
      <w:pPr>
        <w:tabs>
          <w:tab w:val="num" w:pos="2835"/>
        </w:tabs>
        <w:ind w:left="2835" w:hanging="283"/>
      </w:pPr>
      <w:rPr>
        <w:rFonts w:ascii="Symbol" w:hAnsi="Symbol" w:hint="default"/>
      </w:rPr>
    </w:lvl>
  </w:abstractNum>
  <w:abstractNum w:abstractNumId="24" w15:restartNumberingAfterBreak="0">
    <w:nsid w:val="50B563C5"/>
    <w:multiLevelType w:val="hybridMultilevel"/>
    <w:tmpl w:val="A65C8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269DD"/>
    <w:multiLevelType w:val="hybridMultilevel"/>
    <w:tmpl w:val="FC44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871D3"/>
    <w:multiLevelType w:val="hybridMultilevel"/>
    <w:tmpl w:val="FB72E948"/>
    <w:lvl w:ilvl="0" w:tplc="16A05D1E">
      <w:numFmt w:val="bullet"/>
      <w:lvlText w:val="-"/>
      <w:lvlJc w:val="left"/>
      <w:pPr>
        <w:ind w:left="720" w:hanging="360"/>
      </w:pPr>
      <w:rPr>
        <w:rFonts w:ascii="Arial" w:eastAsia="Meiry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43E5851"/>
    <w:multiLevelType w:val="hybridMultilevel"/>
    <w:tmpl w:val="DEC0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23"/>
  </w:num>
  <w:num w:numId="4">
    <w:abstractNumId w:val="20"/>
  </w:num>
  <w:num w:numId="5">
    <w:abstractNumId w:val="1"/>
  </w:num>
  <w:num w:numId="6">
    <w:abstractNumId w:val="7"/>
  </w:num>
  <w:num w:numId="7">
    <w:abstractNumId w:val="18"/>
  </w:num>
  <w:num w:numId="8">
    <w:abstractNumId w:val="4"/>
  </w:num>
  <w:num w:numId="9">
    <w:abstractNumId w:val="5"/>
  </w:num>
  <w:num w:numId="10">
    <w:abstractNumId w:val="16"/>
  </w:num>
  <w:num w:numId="11">
    <w:abstractNumId w:val="26"/>
  </w:num>
  <w:num w:numId="12">
    <w:abstractNumId w:val="13"/>
  </w:num>
  <w:num w:numId="13">
    <w:abstractNumId w:val="0"/>
  </w:num>
  <w:num w:numId="14">
    <w:abstractNumId w:val="19"/>
  </w:num>
  <w:num w:numId="15">
    <w:abstractNumId w:val="11"/>
  </w:num>
  <w:num w:numId="16">
    <w:abstractNumId w:val="10"/>
  </w:num>
  <w:num w:numId="17">
    <w:abstractNumId w:val="17"/>
  </w:num>
  <w:num w:numId="18">
    <w:abstractNumId w:val="24"/>
  </w:num>
  <w:num w:numId="19">
    <w:abstractNumId w:val="3"/>
  </w:num>
  <w:num w:numId="20">
    <w:abstractNumId w:val="8"/>
  </w:num>
  <w:num w:numId="21">
    <w:abstractNumId w:val="12"/>
  </w:num>
  <w:num w:numId="22">
    <w:abstractNumId w:val="6"/>
  </w:num>
  <w:num w:numId="23">
    <w:abstractNumId w:val="27"/>
  </w:num>
  <w:num w:numId="24">
    <w:abstractNumId w:val="21"/>
  </w:num>
  <w:num w:numId="25">
    <w:abstractNumId w:val="25"/>
  </w:num>
  <w:num w:numId="26">
    <w:abstractNumId w:val="15"/>
  </w:num>
  <w:num w:numId="27">
    <w:abstractNumId w:val="14"/>
  </w:num>
  <w:num w:numId="2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1F"/>
    <w:rsid w:val="000000F0"/>
    <w:rsid w:val="00000F28"/>
    <w:rsid w:val="00001922"/>
    <w:rsid w:val="0000308B"/>
    <w:rsid w:val="00033280"/>
    <w:rsid w:val="00042125"/>
    <w:rsid w:val="00067C33"/>
    <w:rsid w:val="000710F4"/>
    <w:rsid w:val="000711A2"/>
    <w:rsid w:val="00071487"/>
    <w:rsid w:val="00073BB5"/>
    <w:rsid w:val="000803D5"/>
    <w:rsid w:val="0008063B"/>
    <w:rsid w:val="000837EE"/>
    <w:rsid w:val="00087EDA"/>
    <w:rsid w:val="000A3E9F"/>
    <w:rsid w:val="000A4D47"/>
    <w:rsid w:val="000B2E90"/>
    <w:rsid w:val="000C18D0"/>
    <w:rsid w:val="000D0EC9"/>
    <w:rsid w:val="000D665C"/>
    <w:rsid w:val="000E50CB"/>
    <w:rsid w:val="000F54CA"/>
    <w:rsid w:val="00101381"/>
    <w:rsid w:val="001049C5"/>
    <w:rsid w:val="001106D2"/>
    <w:rsid w:val="00122D96"/>
    <w:rsid w:val="001327DA"/>
    <w:rsid w:val="001365D2"/>
    <w:rsid w:val="001437F6"/>
    <w:rsid w:val="0014551F"/>
    <w:rsid w:val="001668A6"/>
    <w:rsid w:val="001678EF"/>
    <w:rsid w:val="0017113B"/>
    <w:rsid w:val="00172F75"/>
    <w:rsid w:val="00181660"/>
    <w:rsid w:val="001835E3"/>
    <w:rsid w:val="001919C5"/>
    <w:rsid w:val="00196ED6"/>
    <w:rsid w:val="001A1261"/>
    <w:rsid w:val="001B1863"/>
    <w:rsid w:val="001C1A5F"/>
    <w:rsid w:val="001C3E87"/>
    <w:rsid w:val="001E094D"/>
    <w:rsid w:val="001E51B4"/>
    <w:rsid w:val="002050E6"/>
    <w:rsid w:val="00212279"/>
    <w:rsid w:val="002232AF"/>
    <w:rsid w:val="00231490"/>
    <w:rsid w:val="00231797"/>
    <w:rsid w:val="00261EA1"/>
    <w:rsid w:val="0026261F"/>
    <w:rsid w:val="00270121"/>
    <w:rsid w:val="002742EC"/>
    <w:rsid w:val="00283ED6"/>
    <w:rsid w:val="00285A54"/>
    <w:rsid w:val="0028733C"/>
    <w:rsid w:val="002C6CBA"/>
    <w:rsid w:val="00304D1E"/>
    <w:rsid w:val="003116DF"/>
    <w:rsid w:val="003127A2"/>
    <w:rsid w:val="00324DF6"/>
    <w:rsid w:val="00345321"/>
    <w:rsid w:val="00347A65"/>
    <w:rsid w:val="003573E0"/>
    <w:rsid w:val="00386D3F"/>
    <w:rsid w:val="0039283D"/>
    <w:rsid w:val="00395D95"/>
    <w:rsid w:val="003A2860"/>
    <w:rsid w:val="003A3251"/>
    <w:rsid w:val="003A5BFB"/>
    <w:rsid w:val="003A5CB0"/>
    <w:rsid w:val="003B54C9"/>
    <w:rsid w:val="003B59E7"/>
    <w:rsid w:val="003E7115"/>
    <w:rsid w:val="00404014"/>
    <w:rsid w:val="0040461C"/>
    <w:rsid w:val="00415B74"/>
    <w:rsid w:val="0041648F"/>
    <w:rsid w:val="0042624A"/>
    <w:rsid w:val="00430B64"/>
    <w:rsid w:val="00430C33"/>
    <w:rsid w:val="00434377"/>
    <w:rsid w:val="00435BE1"/>
    <w:rsid w:val="00445C7B"/>
    <w:rsid w:val="00451955"/>
    <w:rsid w:val="004540A2"/>
    <w:rsid w:val="00455199"/>
    <w:rsid w:val="00462238"/>
    <w:rsid w:val="00462342"/>
    <w:rsid w:val="0046611A"/>
    <w:rsid w:val="00470CA6"/>
    <w:rsid w:val="00471C1C"/>
    <w:rsid w:val="0048049A"/>
    <w:rsid w:val="004D2AD7"/>
    <w:rsid w:val="004F1430"/>
    <w:rsid w:val="004F673B"/>
    <w:rsid w:val="00502099"/>
    <w:rsid w:val="00507965"/>
    <w:rsid w:val="00520FE4"/>
    <w:rsid w:val="00521C8B"/>
    <w:rsid w:val="00530D1E"/>
    <w:rsid w:val="0053108A"/>
    <w:rsid w:val="0053472C"/>
    <w:rsid w:val="0054046D"/>
    <w:rsid w:val="0054321D"/>
    <w:rsid w:val="00547BA4"/>
    <w:rsid w:val="00551257"/>
    <w:rsid w:val="00552A85"/>
    <w:rsid w:val="00567739"/>
    <w:rsid w:val="005727EB"/>
    <w:rsid w:val="005808D9"/>
    <w:rsid w:val="00580A32"/>
    <w:rsid w:val="00583A1A"/>
    <w:rsid w:val="005852B6"/>
    <w:rsid w:val="0059125B"/>
    <w:rsid w:val="00593169"/>
    <w:rsid w:val="005A2673"/>
    <w:rsid w:val="005B1803"/>
    <w:rsid w:val="005B243A"/>
    <w:rsid w:val="005C0464"/>
    <w:rsid w:val="005C245F"/>
    <w:rsid w:val="005D0CA9"/>
    <w:rsid w:val="005D52F3"/>
    <w:rsid w:val="005E296B"/>
    <w:rsid w:val="005E4D74"/>
    <w:rsid w:val="005E5C54"/>
    <w:rsid w:val="005E7428"/>
    <w:rsid w:val="005F16F7"/>
    <w:rsid w:val="005F3F43"/>
    <w:rsid w:val="006039C9"/>
    <w:rsid w:val="0062770A"/>
    <w:rsid w:val="00630011"/>
    <w:rsid w:val="00630B4B"/>
    <w:rsid w:val="00631B23"/>
    <w:rsid w:val="00643C6A"/>
    <w:rsid w:val="00645075"/>
    <w:rsid w:val="00650FE3"/>
    <w:rsid w:val="00682646"/>
    <w:rsid w:val="00683DBD"/>
    <w:rsid w:val="00685AD9"/>
    <w:rsid w:val="00692EE6"/>
    <w:rsid w:val="006961C9"/>
    <w:rsid w:val="006B22CF"/>
    <w:rsid w:val="006B7656"/>
    <w:rsid w:val="006C01FE"/>
    <w:rsid w:val="006C2F96"/>
    <w:rsid w:val="006C4C45"/>
    <w:rsid w:val="006D2A7D"/>
    <w:rsid w:val="006D3906"/>
    <w:rsid w:val="006F1D77"/>
    <w:rsid w:val="006F2429"/>
    <w:rsid w:val="006F5D84"/>
    <w:rsid w:val="00707707"/>
    <w:rsid w:val="00721D22"/>
    <w:rsid w:val="00723F3B"/>
    <w:rsid w:val="0073296A"/>
    <w:rsid w:val="007333C3"/>
    <w:rsid w:val="00734932"/>
    <w:rsid w:val="00736ADE"/>
    <w:rsid w:val="00753B15"/>
    <w:rsid w:val="007717AB"/>
    <w:rsid w:val="00774763"/>
    <w:rsid w:val="00780C3E"/>
    <w:rsid w:val="00786542"/>
    <w:rsid w:val="00792709"/>
    <w:rsid w:val="007B5BF7"/>
    <w:rsid w:val="007C48CD"/>
    <w:rsid w:val="007E5A90"/>
    <w:rsid w:val="008037E6"/>
    <w:rsid w:val="008060D5"/>
    <w:rsid w:val="00814B90"/>
    <w:rsid w:val="0083002B"/>
    <w:rsid w:val="0084206D"/>
    <w:rsid w:val="00851130"/>
    <w:rsid w:val="008711EC"/>
    <w:rsid w:val="00875BA3"/>
    <w:rsid w:val="00884865"/>
    <w:rsid w:val="0089719B"/>
    <w:rsid w:val="008A1877"/>
    <w:rsid w:val="008A1B41"/>
    <w:rsid w:val="008A48FB"/>
    <w:rsid w:val="008A6F23"/>
    <w:rsid w:val="008C3E43"/>
    <w:rsid w:val="008D41D4"/>
    <w:rsid w:val="008D58DB"/>
    <w:rsid w:val="008D7EE4"/>
    <w:rsid w:val="008E223F"/>
    <w:rsid w:val="008E3111"/>
    <w:rsid w:val="008F6A3C"/>
    <w:rsid w:val="00901ECF"/>
    <w:rsid w:val="0090460B"/>
    <w:rsid w:val="00914847"/>
    <w:rsid w:val="009218C9"/>
    <w:rsid w:val="009230FF"/>
    <w:rsid w:val="00925BD4"/>
    <w:rsid w:val="00933036"/>
    <w:rsid w:val="00944A2B"/>
    <w:rsid w:val="009471FF"/>
    <w:rsid w:val="00947D10"/>
    <w:rsid w:val="00963B82"/>
    <w:rsid w:val="00972F37"/>
    <w:rsid w:val="00983788"/>
    <w:rsid w:val="0099077F"/>
    <w:rsid w:val="009B23FD"/>
    <w:rsid w:val="009B6E22"/>
    <w:rsid w:val="009D4994"/>
    <w:rsid w:val="009D7FA2"/>
    <w:rsid w:val="009E4B9E"/>
    <w:rsid w:val="009E4CDB"/>
    <w:rsid w:val="009E5C7E"/>
    <w:rsid w:val="009E6B67"/>
    <w:rsid w:val="00A17795"/>
    <w:rsid w:val="00A222F4"/>
    <w:rsid w:val="00A312E6"/>
    <w:rsid w:val="00A33352"/>
    <w:rsid w:val="00A35C5C"/>
    <w:rsid w:val="00A41091"/>
    <w:rsid w:val="00A43828"/>
    <w:rsid w:val="00A5063E"/>
    <w:rsid w:val="00A56918"/>
    <w:rsid w:val="00A7042A"/>
    <w:rsid w:val="00A728D7"/>
    <w:rsid w:val="00A746E7"/>
    <w:rsid w:val="00A87C0C"/>
    <w:rsid w:val="00A97B59"/>
    <w:rsid w:val="00A97F8C"/>
    <w:rsid w:val="00AB22E5"/>
    <w:rsid w:val="00AC0D6C"/>
    <w:rsid w:val="00AC1122"/>
    <w:rsid w:val="00AC7CC9"/>
    <w:rsid w:val="00AD0CB5"/>
    <w:rsid w:val="00AD754F"/>
    <w:rsid w:val="00AF4AB8"/>
    <w:rsid w:val="00B04649"/>
    <w:rsid w:val="00B050AD"/>
    <w:rsid w:val="00B119EE"/>
    <w:rsid w:val="00B2635F"/>
    <w:rsid w:val="00B308EA"/>
    <w:rsid w:val="00B37BC9"/>
    <w:rsid w:val="00B55A59"/>
    <w:rsid w:val="00B63740"/>
    <w:rsid w:val="00B64B1E"/>
    <w:rsid w:val="00B82E71"/>
    <w:rsid w:val="00B835FC"/>
    <w:rsid w:val="00B919D5"/>
    <w:rsid w:val="00BA0A3F"/>
    <w:rsid w:val="00BA6D9A"/>
    <w:rsid w:val="00BB4D38"/>
    <w:rsid w:val="00BE7957"/>
    <w:rsid w:val="00C012BE"/>
    <w:rsid w:val="00C0570D"/>
    <w:rsid w:val="00C07303"/>
    <w:rsid w:val="00C10B3C"/>
    <w:rsid w:val="00C12AD6"/>
    <w:rsid w:val="00C26592"/>
    <w:rsid w:val="00C2789C"/>
    <w:rsid w:val="00C35F6C"/>
    <w:rsid w:val="00C50EAE"/>
    <w:rsid w:val="00C63D6F"/>
    <w:rsid w:val="00C66384"/>
    <w:rsid w:val="00C76FF9"/>
    <w:rsid w:val="00C810C7"/>
    <w:rsid w:val="00C85D97"/>
    <w:rsid w:val="00C94F54"/>
    <w:rsid w:val="00CB0391"/>
    <w:rsid w:val="00CB2878"/>
    <w:rsid w:val="00CC739E"/>
    <w:rsid w:val="00CD14EF"/>
    <w:rsid w:val="00CE46D3"/>
    <w:rsid w:val="00CE5DC6"/>
    <w:rsid w:val="00CF5B70"/>
    <w:rsid w:val="00CF7EEA"/>
    <w:rsid w:val="00D04B01"/>
    <w:rsid w:val="00D174E9"/>
    <w:rsid w:val="00D218B0"/>
    <w:rsid w:val="00D30F99"/>
    <w:rsid w:val="00D33104"/>
    <w:rsid w:val="00D33409"/>
    <w:rsid w:val="00D34140"/>
    <w:rsid w:val="00D404BA"/>
    <w:rsid w:val="00D4563C"/>
    <w:rsid w:val="00D647CC"/>
    <w:rsid w:val="00D706FF"/>
    <w:rsid w:val="00D87D1E"/>
    <w:rsid w:val="00D94FC9"/>
    <w:rsid w:val="00DA3CBB"/>
    <w:rsid w:val="00DA76A7"/>
    <w:rsid w:val="00DB0565"/>
    <w:rsid w:val="00DB2C8A"/>
    <w:rsid w:val="00DB315D"/>
    <w:rsid w:val="00DB33D7"/>
    <w:rsid w:val="00DB7ABE"/>
    <w:rsid w:val="00DD1B73"/>
    <w:rsid w:val="00DD277A"/>
    <w:rsid w:val="00DD3705"/>
    <w:rsid w:val="00DF4DE2"/>
    <w:rsid w:val="00DF5881"/>
    <w:rsid w:val="00DF5D9C"/>
    <w:rsid w:val="00E01C1A"/>
    <w:rsid w:val="00E02E5F"/>
    <w:rsid w:val="00E04B7E"/>
    <w:rsid w:val="00E068B7"/>
    <w:rsid w:val="00E10FF1"/>
    <w:rsid w:val="00E2595C"/>
    <w:rsid w:val="00E264A6"/>
    <w:rsid w:val="00E344B7"/>
    <w:rsid w:val="00E36E40"/>
    <w:rsid w:val="00E4345B"/>
    <w:rsid w:val="00E52E6D"/>
    <w:rsid w:val="00E5326A"/>
    <w:rsid w:val="00E53F4A"/>
    <w:rsid w:val="00E674D3"/>
    <w:rsid w:val="00E72728"/>
    <w:rsid w:val="00EA701A"/>
    <w:rsid w:val="00EC58EA"/>
    <w:rsid w:val="00EE6C68"/>
    <w:rsid w:val="00F023F7"/>
    <w:rsid w:val="00F23AC3"/>
    <w:rsid w:val="00F24F32"/>
    <w:rsid w:val="00F358DF"/>
    <w:rsid w:val="00F43B84"/>
    <w:rsid w:val="00F46B51"/>
    <w:rsid w:val="00F64CB8"/>
    <w:rsid w:val="00F71D6C"/>
    <w:rsid w:val="00F724F4"/>
    <w:rsid w:val="00F87AC9"/>
    <w:rsid w:val="00F92531"/>
    <w:rsid w:val="00F92C98"/>
    <w:rsid w:val="00F95F7D"/>
    <w:rsid w:val="00FA33B1"/>
    <w:rsid w:val="00FA4BE3"/>
    <w:rsid w:val="00FA6313"/>
    <w:rsid w:val="00FB3C83"/>
    <w:rsid w:val="00FB62ED"/>
    <w:rsid w:val="00FB66BF"/>
    <w:rsid w:val="00FC333B"/>
    <w:rsid w:val="00FD779C"/>
    <w:rsid w:val="00FE3C1E"/>
    <w:rsid w:val="00FE3D48"/>
    <w:rsid w:val="00FE7423"/>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C454D3"/>
  <w15:docId w15:val="{87BC0410-BBF0-4B4D-AF79-337494AE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552A85"/>
    <w:pPr>
      <w:spacing w:after="120" w:line="260" w:lineRule="atLeast"/>
      <w:jc w:val="both"/>
    </w:pPr>
    <w:rPr>
      <w:rFonts w:ascii="Arial" w:hAnsi="Arial"/>
      <w:color w:val="656865" w:themeColor="text2"/>
      <w:sz w:val="20"/>
    </w:rPr>
  </w:style>
  <w:style w:type="paragraph" w:styleId="Heading1">
    <w:name w:val="heading 1"/>
    <w:basedOn w:val="Normal"/>
    <w:next w:val="Normal"/>
    <w:link w:val="Heading1Char"/>
    <w:uiPriority w:val="9"/>
    <w:qFormat/>
    <w:rsid w:val="00CE5DC6"/>
    <w:pPr>
      <w:numPr>
        <w:numId w:val="1"/>
      </w:numPr>
      <w:spacing w:before="240" w:after="240" w:line="360" w:lineRule="exact"/>
      <w:outlineLvl w:val="0"/>
    </w:pPr>
    <w:rPr>
      <w:rFonts w:cs="Arial"/>
      <w:b/>
      <w:bCs/>
      <w:caps/>
      <w:color w:val="5E78AD" w:themeColor="accent2"/>
      <w:spacing w:val="5"/>
      <w:sz w:val="32"/>
      <w:szCs w:val="32"/>
      <w:lang w:val="en-US"/>
    </w:rPr>
  </w:style>
  <w:style w:type="paragraph" w:styleId="Heading2">
    <w:name w:val="heading 2"/>
    <w:basedOn w:val="Normal"/>
    <w:next w:val="Normal"/>
    <w:link w:val="Heading2Char"/>
    <w:uiPriority w:val="9"/>
    <w:unhideWhenUsed/>
    <w:qFormat/>
    <w:rsid w:val="00AD0CB5"/>
    <w:pPr>
      <w:numPr>
        <w:ilvl w:val="1"/>
        <w:numId w:val="1"/>
      </w:numPr>
      <w:spacing w:before="240" w:after="240" w:line="320" w:lineRule="exact"/>
      <w:outlineLvl w:val="1"/>
    </w:pPr>
    <w:rPr>
      <w:rFonts w:cs="Arial"/>
      <w:b/>
      <w:bCs/>
      <w:caps/>
      <w:color w:val="5E78AD" w:themeColor="accent2"/>
      <w:sz w:val="24"/>
      <w:szCs w:val="40"/>
    </w:rPr>
  </w:style>
  <w:style w:type="paragraph" w:styleId="Heading3">
    <w:name w:val="heading 3"/>
    <w:next w:val="Normal"/>
    <w:link w:val="Heading3Char"/>
    <w:uiPriority w:val="9"/>
    <w:unhideWhenUsed/>
    <w:qFormat/>
    <w:rsid w:val="00AD0CB5"/>
    <w:pPr>
      <w:numPr>
        <w:ilvl w:val="2"/>
        <w:numId w:val="1"/>
      </w:numPr>
      <w:spacing w:before="240" w:after="240"/>
      <w:outlineLvl w:val="2"/>
    </w:pPr>
    <w:rPr>
      <w:rFonts w:ascii="Arial" w:eastAsiaTheme="minorEastAsia" w:hAnsi="Arial" w:cs="Arial"/>
      <w:bCs/>
      <w:caps/>
      <w:color w:val="5E78AD" w:themeColor="accent2"/>
      <w:sz w:val="20"/>
      <w:lang w:val="en-GB"/>
    </w:rPr>
  </w:style>
  <w:style w:type="paragraph" w:styleId="Heading4">
    <w:name w:val="heading 4"/>
    <w:basedOn w:val="Normal"/>
    <w:next w:val="Normal"/>
    <w:link w:val="Heading4Char"/>
    <w:uiPriority w:val="9"/>
    <w:unhideWhenUsed/>
    <w:qFormat/>
    <w:rsid w:val="00AD0CB5"/>
    <w:pPr>
      <w:numPr>
        <w:ilvl w:val="3"/>
        <w:numId w:val="1"/>
      </w:numPr>
      <w:spacing w:before="240" w:after="240" w:line="320" w:lineRule="exact"/>
      <w:outlineLvl w:val="3"/>
    </w:pPr>
    <w:rPr>
      <w:color w:val="5E78AD" w:themeColor="accent2"/>
      <w:szCs w:val="28"/>
    </w:rPr>
  </w:style>
  <w:style w:type="paragraph" w:styleId="Heading5">
    <w:name w:val="heading 5"/>
    <w:basedOn w:val="Normal"/>
    <w:next w:val="Normal"/>
    <w:link w:val="Heading5Char"/>
    <w:uiPriority w:val="9"/>
    <w:unhideWhenUsed/>
    <w:rsid w:val="005F16F7"/>
    <w:pPr>
      <w:keepNext/>
      <w:keepLines/>
      <w:spacing w:before="40" w:after="0"/>
      <w:outlineLvl w:val="4"/>
    </w:pPr>
    <w:rPr>
      <w:rFonts w:asciiTheme="majorHAnsi" w:eastAsiaTheme="majorEastAsia" w:hAnsiTheme="majorHAnsi" w:cstheme="majorBidi"/>
      <w:color w:val="1C25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basedOn w:val="Normal"/>
    <w:autoRedefine/>
    <w:rsid w:val="00C76FF9"/>
    <w:pPr>
      <w:spacing w:after="0" w:line="240" w:lineRule="auto"/>
    </w:pPr>
    <w:rPr>
      <w:caps/>
      <w:sz w:val="32"/>
      <w:szCs w:val="36"/>
    </w:rPr>
  </w:style>
  <w:style w:type="character" w:customStyle="1" w:styleId="Heading1Char">
    <w:name w:val="Heading 1 Char"/>
    <w:basedOn w:val="DefaultParagraphFont"/>
    <w:link w:val="Heading1"/>
    <w:uiPriority w:val="9"/>
    <w:rsid w:val="00CE5DC6"/>
    <w:rPr>
      <w:rFonts w:ascii="Arial" w:hAnsi="Arial" w:cs="Arial"/>
      <w:b/>
      <w:bCs/>
      <w:caps/>
      <w:color w:val="5E78AD" w:themeColor="accent2"/>
      <w:spacing w:val="5"/>
      <w:sz w:val="32"/>
      <w:szCs w:val="32"/>
      <w:lang w:val="en-US"/>
    </w:rPr>
  </w:style>
  <w:style w:type="paragraph" w:styleId="Subtitle">
    <w:name w:val="Subtitle"/>
    <w:basedOn w:val="Normal"/>
    <w:next w:val="Normal"/>
    <w:link w:val="SubtitleChar"/>
    <w:autoRedefine/>
    <w:uiPriority w:val="11"/>
    <w:rsid w:val="00C76FF9"/>
    <w:pPr>
      <w:numPr>
        <w:ilvl w:val="1"/>
      </w:numPr>
      <w:spacing w:after="240" w:line="240" w:lineRule="auto"/>
    </w:pPr>
    <w:rPr>
      <w:rFonts w:asciiTheme="minorHAnsi" w:hAnsiTheme="minorHAnsi"/>
      <w:color w:val="5A5A5A" w:themeColor="text1" w:themeTint="A5"/>
      <w:spacing w:val="15"/>
      <w:sz w:val="24"/>
      <w:szCs w:val="22"/>
    </w:rPr>
  </w:style>
  <w:style w:type="character" w:customStyle="1" w:styleId="SubtitleChar">
    <w:name w:val="Subtitle Char"/>
    <w:basedOn w:val="DefaultParagraphFont"/>
    <w:link w:val="Subtitle"/>
    <w:uiPriority w:val="11"/>
    <w:rsid w:val="00C76FF9"/>
    <w:rPr>
      <w:color w:val="5A5A5A" w:themeColor="text1" w:themeTint="A5"/>
      <w:spacing w:val="15"/>
      <w:szCs w:val="22"/>
    </w:rPr>
  </w:style>
  <w:style w:type="character" w:customStyle="1" w:styleId="Heading2Char">
    <w:name w:val="Heading 2 Char"/>
    <w:basedOn w:val="DefaultParagraphFont"/>
    <w:link w:val="Heading2"/>
    <w:uiPriority w:val="9"/>
    <w:rsid w:val="00AD0CB5"/>
    <w:rPr>
      <w:rFonts w:ascii="Arial" w:hAnsi="Arial" w:cs="Arial"/>
      <w:b/>
      <w:bCs/>
      <w:caps/>
      <w:color w:val="5E78AD" w:themeColor="accent2"/>
      <w:szCs w:val="40"/>
    </w:rPr>
  </w:style>
  <w:style w:type="table" w:customStyle="1" w:styleId="Style1">
    <w:name w:val="Style1"/>
    <w:basedOn w:val="TableNormal"/>
    <w:uiPriority w:val="99"/>
    <w:rsid w:val="00EE6C68"/>
    <w:rPr>
      <w:rFonts w:ascii="Rockwell" w:eastAsiaTheme="minorEastAsia" w:hAnsi="Rockwell"/>
      <w:sz w:val="20"/>
      <w:szCs w:val="20"/>
    </w:rPr>
    <w:tblPr/>
  </w:style>
  <w:style w:type="paragraph" w:styleId="Header">
    <w:name w:val="header"/>
    <w:basedOn w:val="Normal"/>
    <w:link w:val="HeaderChar"/>
    <w:uiPriority w:val="99"/>
    <w:unhideWhenUsed/>
    <w:rsid w:val="004164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648F"/>
    <w:rPr>
      <w:rFonts w:ascii="Calibri" w:eastAsiaTheme="minorEastAsia" w:hAnsi="Calibri"/>
      <w:color w:val="1A1A1A" w:themeColor="background1" w:themeShade="1A"/>
      <w:sz w:val="22"/>
      <w:szCs w:val="20"/>
    </w:rPr>
  </w:style>
  <w:style w:type="paragraph" w:styleId="Footer">
    <w:name w:val="footer"/>
    <w:basedOn w:val="Normal"/>
    <w:link w:val="FooterChar"/>
    <w:uiPriority w:val="99"/>
    <w:unhideWhenUsed/>
    <w:rsid w:val="004164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648F"/>
    <w:rPr>
      <w:rFonts w:ascii="Calibri" w:eastAsiaTheme="minorEastAsia" w:hAnsi="Calibri"/>
      <w:color w:val="1A1A1A" w:themeColor="background1" w:themeShade="1A"/>
      <w:sz w:val="22"/>
      <w:szCs w:val="20"/>
    </w:rPr>
  </w:style>
  <w:style w:type="character" w:styleId="PageNumber">
    <w:name w:val="page number"/>
    <w:basedOn w:val="DefaultParagraphFont"/>
    <w:uiPriority w:val="99"/>
    <w:semiHidden/>
    <w:unhideWhenUsed/>
    <w:rsid w:val="00B64B1E"/>
  </w:style>
  <w:style w:type="paragraph" w:styleId="NoSpacing">
    <w:name w:val="No Spacing"/>
    <w:uiPriority w:val="1"/>
    <w:rsid w:val="00D174E9"/>
    <w:rPr>
      <w:rFonts w:ascii="Calibri" w:eastAsiaTheme="minorEastAsia" w:hAnsi="Calibri"/>
      <w:color w:val="1A1A1A" w:themeColor="background1" w:themeShade="1A"/>
      <w:sz w:val="22"/>
      <w:szCs w:val="20"/>
    </w:rPr>
  </w:style>
  <w:style w:type="paragraph" w:customStyle="1" w:styleId="Header1">
    <w:name w:val="Header1"/>
    <w:rsid w:val="005F16F7"/>
    <w:pPr>
      <w:jc w:val="right"/>
    </w:pPr>
    <w:rPr>
      <w:rFonts w:ascii="Exo" w:eastAsiaTheme="minorEastAsia" w:hAnsi="Exo"/>
      <w:b/>
      <w:bCs/>
      <w:color w:val="5E78AD" w:themeColor="accent2"/>
      <w:sz w:val="22"/>
      <w:szCs w:val="20"/>
      <w:lang w:val="nl-BE"/>
    </w:rPr>
  </w:style>
  <w:style w:type="character" w:customStyle="1" w:styleId="Heading3Char">
    <w:name w:val="Heading 3 Char"/>
    <w:basedOn w:val="DefaultParagraphFont"/>
    <w:link w:val="Heading3"/>
    <w:uiPriority w:val="9"/>
    <w:rsid w:val="00AD0CB5"/>
    <w:rPr>
      <w:rFonts w:ascii="Arial" w:eastAsiaTheme="minorEastAsia" w:hAnsi="Arial" w:cs="Arial"/>
      <w:bCs/>
      <w:caps/>
      <w:color w:val="5E78AD" w:themeColor="accent2"/>
      <w:sz w:val="20"/>
      <w:lang w:val="en-GB"/>
    </w:rPr>
  </w:style>
  <w:style w:type="paragraph" w:styleId="Title">
    <w:name w:val="Title"/>
    <w:basedOn w:val="Normal"/>
    <w:next w:val="Normal"/>
    <w:link w:val="TitleChar"/>
    <w:uiPriority w:val="10"/>
    <w:rsid w:val="00324DF6"/>
    <w:pPr>
      <w:spacing w:after="0" w:line="240" w:lineRule="auto"/>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324DF6"/>
    <w:rPr>
      <w:rFonts w:ascii="Arial" w:eastAsiaTheme="majorEastAsia" w:hAnsi="Arial" w:cstheme="majorBidi"/>
      <w:spacing w:val="-10"/>
      <w:kern w:val="28"/>
      <w:sz w:val="56"/>
      <w:szCs w:val="56"/>
      <w:lang w:val="en-GB"/>
    </w:rPr>
  </w:style>
  <w:style w:type="character" w:customStyle="1" w:styleId="Heading4Char">
    <w:name w:val="Heading 4 Char"/>
    <w:basedOn w:val="DefaultParagraphFont"/>
    <w:link w:val="Heading4"/>
    <w:uiPriority w:val="9"/>
    <w:rsid w:val="00AD0CB5"/>
    <w:rPr>
      <w:rFonts w:ascii="Arial" w:hAnsi="Arial"/>
      <w:color w:val="5E78AD" w:themeColor="accent2"/>
      <w:sz w:val="20"/>
      <w:szCs w:val="28"/>
    </w:rPr>
  </w:style>
  <w:style w:type="character" w:customStyle="1" w:styleId="Heading5Char">
    <w:name w:val="Heading 5 Char"/>
    <w:basedOn w:val="DefaultParagraphFont"/>
    <w:link w:val="Heading5"/>
    <w:uiPriority w:val="9"/>
    <w:rsid w:val="005F16F7"/>
    <w:rPr>
      <w:rFonts w:asciiTheme="majorHAnsi" w:eastAsiaTheme="majorEastAsia" w:hAnsiTheme="majorHAnsi" w:cstheme="majorBidi"/>
      <w:color w:val="1C254A" w:themeColor="accent1" w:themeShade="BF"/>
      <w:szCs w:val="20"/>
      <w:lang w:val="en-GB"/>
    </w:rPr>
  </w:style>
  <w:style w:type="paragraph" w:customStyle="1" w:styleId="Footer1">
    <w:name w:val="Footer1"/>
    <w:basedOn w:val="Normal"/>
    <w:rsid w:val="00C810C7"/>
    <w:pPr>
      <w:jc w:val="right"/>
    </w:pPr>
    <w:rPr>
      <w:lang w:val="nl-BE"/>
    </w:rPr>
  </w:style>
  <w:style w:type="paragraph" w:styleId="IntenseQuote">
    <w:name w:val="Intense Quote"/>
    <w:aliases w:val="Quote"/>
    <w:basedOn w:val="Normal"/>
    <w:next w:val="Normal"/>
    <w:link w:val="IntenseQuoteChar"/>
    <w:uiPriority w:val="30"/>
    <w:qFormat/>
    <w:rsid w:val="008E3111"/>
    <w:pPr>
      <w:pBdr>
        <w:top w:val="single" w:sz="4" w:space="10" w:color="5E78AD" w:themeColor="accent2"/>
        <w:bottom w:val="single" w:sz="4" w:space="10" w:color="5E78AD" w:themeColor="accent2"/>
      </w:pBdr>
      <w:spacing w:before="360" w:after="360"/>
    </w:pPr>
    <w:rPr>
      <w:i/>
      <w:iCs/>
      <w:color w:val="5E78AD" w:themeColor="accent2"/>
    </w:rPr>
  </w:style>
  <w:style w:type="character" w:customStyle="1" w:styleId="IntenseQuoteChar">
    <w:name w:val="Intense Quote Char"/>
    <w:aliases w:val="Quote Char"/>
    <w:basedOn w:val="DefaultParagraphFont"/>
    <w:link w:val="IntenseQuote"/>
    <w:uiPriority w:val="30"/>
    <w:rsid w:val="008E3111"/>
    <w:rPr>
      <w:rFonts w:ascii="Arial" w:eastAsiaTheme="minorEastAsia" w:hAnsi="Arial"/>
      <w:i/>
      <w:iCs/>
      <w:color w:val="5E78AD" w:themeColor="accent2"/>
      <w:sz w:val="22"/>
      <w:szCs w:val="20"/>
      <w:lang w:val="en-GB"/>
    </w:rPr>
  </w:style>
  <w:style w:type="paragraph" w:customStyle="1" w:styleId="Paragraphestandard">
    <w:name w:val="[Paragraphe standard]"/>
    <w:basedOn w:val="Normal"/>
    <w:uiPriority w:val="99"/>
    <w:rsid w:val="005808D9"/>
    <w:pPr>
      <w:widowControl w:val="0"/>
      <w:autoSpaceDE w:val="0"/>
      <w:autoSpaceDN w:val="0"/>
      <w:adjustRightInd w:val="0"/>
      <w:spacing w:after="0" w:line="288" w:lineRule="auto"/>
      <w:textAlignment w:val="center"/>
    </w:pPr>
    <w:rPr>
      <w:rFonts w:ascii="MinionPro-Regular" w:hAnsi="MinionPro-Regular" w:cs="MinionPro-Regular"/>
      <w:color w:val="000000"/>
      <w:sz w:val="24"/>
      <w:lang w:val="en-US"/>
    </w:rPr>
  </w:style>
  <w:style w:type="character" w:styleId="Hyperlink">
    <w:name w:val="Hyperlink"/>
    <w:basedOn w:val="DefaultParagraphFont"/>
    <w:uiPriority w:val="99"/>
    <w:unhideWhenUsed/>
    <w:qFormat/>
    <w:rsid w:val="00E4345B"/>
    <w:rPr>
      <w:color w:val="263264" w:themeColor="accent1"/>
      <w:u w:val="single"/>
    </w:rPr>
  </w:style>
  <w:style w:type="character" w:styleId="PlaceholderText">
    <w:name w:val="Placeholder Text"/>
    <w:basedOn w:val="DefaultParagraphFont"/>
    <w:uiPriority w:val="99"/>
    <w:semiHidden/>
    <w:rsid w:val="008037E6"/>
    <w:rPr>
      <w:color w:val="808080"/>
    </w:rPr>
  </w:style>
  <w:style w:type="paragraph" w:customStyle="1" w:styleId="Informations">
    <w:name w:val="Informations"/>
    <w:basedOn w:val="Normal"/>
    <w:rsid w:val="004F1430"/>
    <w:pPr>
      <w:spacing w:after="360"/>
      <w:jc w:val="left"/>
    </w:pPr>
  </w:style>
  <w:style w:type="paragraph" w:styleId="Date">
    <w:name w:val="Date"/>
    <w:basedOn w:val="Normal"/>
    <w:next w:val="Normal"/>
    <w:link w:val="DateChar"/>
    <w:uiPriority w:val="99"/>
    <w:unhideWhenUsed/>
    <w:rsid w:val="00172F75"/>
    <w:pPr>
      <w:spacing w:before="200" w:line="400" w:lineRule="exact"/>
    </w:pPr>
  </w:style>
  <w:style w:type="paragraph" w:customStyle="1" w:styleId="Subject">
    <w:name w:val="Subject"/>
    <w:basedOn w:val="Normal"/>
    <w:rsid w:val="004F1430"/>
    <w:pPr>
      <w:spacing w:before="200" w:line="220" w:lineRule="exact"/>
      <w:jc w:val="left"/>
    </w:pPr>
    <w:rPr>
      <w:b/>
    </w:rPr>
  </w:style>
  <w:style w:type="character" w:customStyle="1" w:styleId="DateChar">
    <w:name w:val="Date Char"/>
    <w:basedOn w:val="DefaultParagraphFont"/>
    <w:link w:val="Date"/>
    <w:uiPriority w:val="99"/>
    <w:rsid w:val="00172F75"/>
    <w:rPr>
      <w:rFonts w:ascii="Arial" w:eastAsiaTheme="minorEastAsia" w:hAnsi="Arial"/>
      <w:color w:val="656865" w:themeColor="text2"/>
      <w:sz w:val="18"/>
      <w:szCs w:val="20"/>
      <w:lang w:val="en-GB"/>
    </w:rPr>
  </w:style>
  <w:style w:type="paragraph" w:customStyle="1" w:styleId="Document-Title">
    <w:name w:val="Document-Title"/>
    <w:qFormat/>
    <w:rsid w:val="00E02E5F"/>
    <w:pPr>
      <w:spacing w:before="1800"/>
    </w:pPr>
    <w:rPr>
      <w:rFonts w:ascii="Arial" w:hAnsi="Arial" w:cs="Arial"/>
      <w:b/>
      <w:bCs/>
      <w:color w:val="5E78AD" w:themeColor="accent2"/>
      <w:spacing w:val="5"/>
      <w:sz w:val="70"/>
      <w:szCs w:val="32"/>
      <w:lang w:val="en-US"/>
    </w:rPr>
  </w:style>
  <w:style w:type="paragraph" w:customStyle="1" w:styleId="Sous-titre1">
    <w:name w:val="Sous-titre1"/>
    <w:basedOn w:val="Normal"/>
    <w:rsid w:val="00B919D5"/>
    <w:pPr>
      <w:widowControl w:val="0"/>
      <w:autoSpaceDE w:val="0"/>
      <w:autoSpaceDN w:val="0"/>
      <w:adjustRightInd w:val="0"/>
      <w:spacing w:after="0" w:line="288" w:lineRule="auto"/>
      <w:jc w:val="left"/>
      <w:textAlignment w:val="center"/>
    </w:pPr>
    <w:rPr>
      <w:rFonts w:cs="Arial"/>
      <w:color w:val="C5C5BD" w:themeColor="background2"/>
      <w:spacing w:val="4"/>
      <w:sz w:val="44"/>
      <w:szCs w:val="44"/>
      <w:lang w:val="en-US"/>
    </w:rPr>
  </w:style>
  <w:style w:type="paragraph" w:customStyle="1" w:styleId="DocumentTitle-Sub-title">
    <w:name w:val="Document Title - Sub-title"/>
    <w:basedOn w:val="Normal"/>
    <w:next w:val="Document-Title"/>
    <w:qFormat/>
    <w:rsid w:val="00FE7423"/>
    <w:pPr>
      <w:widowControl w:val="0"/>
      <w:autoSpaceDE w:val="0"/>
      <w:autoSpaceDN w:val="0"/>
      <w:adjustRightInd w:val="0"/>
      <w:spacing w:before="240" w:after="0" w:line="288" w:lineRule="auto"/>
      <w:jc w:val="left"/>
      <w:textAlignment w:val="center"/>
    </w:pPr>
    <w:rPr>
      <w:rFonts w:cs="Arial"/>
      <w:b/>
      <w:bCs/>
      <w:spacing w:val="4"/>
      <w:sz w:val="44"/>
      <w:szCs w:val="44"/>
      <w:lang w:val="en-US"/>
    </w:rPr>
  </w:style>
  <w:style w:type="paragraph" w:customStyle="1" w:styleId="Document-Title-Sub-titledown">
    <w:name w:val="Document-Title - Sub-title down"/>
    <w:basedOn w:val="Sous-titre1"/>
    <w:next w:val="DocumentTitle-Sub-title"/>
    <w:qFormat/>
    <w:rsid w:val="00E52E6D"/>
    <w:rPr>
      <w:color w:val="656865" w:themeColor="text2"/>
      <w:sz w:val="36"/>
      <w:szCs w:val="36"/>
    </w:rPr>
  </w:style>
  <w:style w:type="paragraph" w:styleId="ListParagraph">
    <w:name w:val="List Paragraph"/>
    <w:basedOn w:val="Normal"/>
    <w:uiPriority w:val="34"/>
    <w:qFormat/>
    <w:rsid w:val="009E6B67"/>
    <w:pPr>
      <w:ind w:left="720"/>
      <w:contextualSpacing/>
    </w:pPr>
  </w:style>
  <w:style w:type="paragraph" w:customStyle="1" w:styleId="Bulletpoint">
    <w:name w:val="Bullet point"/>
    <w:basedOn w:val="ListParagraph"/>
    <w:qFormat/>
    <w:rsid w:val="00FB62ED"/>
    <w:pPr>
      <w:numPr>
        <w:numId w:val="2"/>
      </w:numPr>
    </w:pPr>
  </w:style>
  <w:style w:type="paragraph" w:customStyle="1" w:styleId="Niveauducommentaire21">
    <w:name w:val="Niveau du commentaire : 21"/>
    <w:basedOn w:val="Bulletpoint"/>
    <w:uiPriority w:val="99"/>
    <w:rsid w:val="00753B15"/>
  </w:style>
  <w:style w:type="paragraph" w:styleId="TOC1">
    <w:name w:val="toc 1"/>
    <w:basedOn w:val="Normal"/>
    <w:next w:val="Normal"/>
    <w:autoRedefine/>
    <w:uiPriority w:val="39"/>
    <w:unhideWhenUsed/>
    <w:rsid w:val="00F23AC3"/>
    <w:pPr>
      <w:spacing w:before="120"/>
      <w:jc w:val="left"/>
    </w:pPr>
    <w:rPr>
      <w:bCs/>
      <w:sz w:val="24"/>
    </w:rPr>
  </w:style>
  <w:style w:type="paragraph" w:styleId="TOC2">
    <w:name w:val="toc 2"/>
    <w:basedOn w:val="Normal"/>
    <w:next w:val="Normal"/>
    <w:autoRedefine/>
    <w:uiPriority w:val="39"/>
    <w:unhideWhenUsed/>
    <w:rsid w:val="00F23AC3"/>
    <w:pPr>
      <w:spacing w:after="0"/>
      <w:ind w:left="181"/>
      <w:jc w:val="left"/>
    </w:pPr>
    <w:rPr>
      <w:bCs/>
      <w:szCs w:val="22"/>
    </w:rPr>
  </w:style>
  <w:style w:type="paragraph" w:styleId="TOC3">
    <w:name w:val="toc 3"/>
    <w:basedOn w:val="Normal"/>
    <w:next w:val="Normal"/>
    <w:autoRedefine/>
    <w:uiPriority w:val="39"/>
    <w:unhideWhenUsed/>
    <w:rsid w:val="00F23AC3"/>
    <w:pPr>
      <w:spacing w:after="0"/>
      <w:ind w:left="360"/>
      <w:jc w:val="left"/>
    </w:pPr>
    <w:rPr>
      <w:rFonts w:asciiTheme="minorHAnsi" w:hAnsiTheme="minorHAnsi"/>
      <w:sz w:val="22"/>
      <w:szCs w:val="22"/>
    </w:rPr>
  </w:style>
  <w:style w:type="paragraph" w:styleId="TOC4">
    <w:name w:val="toc 4"/>
    <w:basedOn w:val="Normal"/>
    <w:next w:val="Normal"/>
    <w:autoRedefine/>
    <w:uiPriority w:val="39"/>
    <w:unhideWhenUsed/>
    <w:rsid w:val="00F23AC3"/>
    <w:pPr>
      <w:spacing w:after="0"/>
      <w:ind w:left="540"/>
      <w:jc w:val="left"/>
    </w:pPr>
    <w:rPr>
      <w:rFonts w:asciiTheme="minorHAnsi" w:hAnsiTheme="minorHAnsi"/>
    </w:rPr>
  </w:style>
  <w:style w:type="paragraph" w:styleId="TOC5">
    <w:name w:val="toc 5"/>
    <w:basedOn w:val="Normal"/>
    <w:next w:val="Normal"/>
    <w:autoRedefine/>
    <w:uiPriority w:val="39"/>
    <w:unhideWhenUsed/>
    <w:rsid w:val="00F23AC3"/>
    <w:pPr>
      <w:spacing w:after="0"/>
      <w:ind w:left="720"/>
      <w:jc w:val="left"/>
    </w:pPr>
    <w:rPr>
      <w:rFonts w:asciiTheme="minorHAnsi" w:hAnsiTheme="minorHAnsi"/>
    </w:rPr>
  </w:style>
  <w:style w:type="paragraph" w:styleId="TOC6">
    <w:name w:val="toc 6"/>
    <w:basedOn w:val="Normal"/>
    <w:next w:val="Normal"/>
    <w:autoRedefine/>
    <w:uiPriority w:val="39"/>
    <w:unhideWhenUsed/>
    <w:rsid w:val="00F23AC3"/>
    <w:pPr>
      <w:spacing w:after="0"/>
      <w:ind w:left="900"/>
      <w:jc w:val="left"/>
    </w:pPr>
    <w:rPr>
      <w:rFonts w:asciiTheme="minorHAnsi" w:hAnsiTheme="minorHAnsi"/>
    </w:rPr>
  </w:style>
  <w:style w:type="paragraph" w:styleId="TOC7">
    <w:name w:val="toc 7"/>
    <w:basedOn w:val="Normal"/>
    <w:next w:val="Normal"/>
    <w:autoRedefine/>
    <w:uiPriority w:val="39"/>
    <w:unhideWhenUsed/>
    <w:rsid w:val="00F23AC3"/>
    <w:pPr>
      <w:spacing w:after="0"/>
      <w:ind w:left="1080"/>
      <w:jc w:val="left"/>
    </w:pPr>
    <w:rPr>
      <w:rFonts w:asciiTheme="minorHAnsi" w:hAnsiTheme="minorHAnsi"/>
    </w:rPr>
  </w:style>
  <w:style w:type="paragraph" w:styleId="TOC8">
    <w:name w:val="toc 8"/>
    <w:basedOn w:val="Normal"/>
    <w:next w:val="Normal"/>
    <w:autoRedefine/>
    <w:uiPriority w:val="39"/>
    <w:unhideWhenUsed/>
    <w:rsid w:val="00F23AC3"/>
    <w:pPr>
      <w:spacing w:after="0"/>
      <w:ind w:left="1260"/>
      <w:jc w:val="left"/>
    </w:pPr>
    <w:rPr>
      <w:rFonts w:asciiTheme="minorHAnsi" w:hAnsiTheme="minorHAnsi"/>
    </w:rPr>
  </w:style>
  <w:style w:type="paragraph" w:styleId="TOC9">
    <w:name w:val="toc 9"/>
    <w:basedOn w:val="Normal"/>
    <w:next w:val="Normal"/>
    <w:autoRedefine/>
    <w:uiPriority w:val="39"/>
    <w:unhideWhenUsed/>
    <w:rsid w:val="00F23AC3"/>
    <w:pPr>
      <w:spacing w:after="0"/>
      <w:ind w:left="1440"/>
      <w:jc w:val="left"/>
    </w:pPr>
    <w:rPr>
      <w:rFonts w:asciiTheme="minorHAnsi" w:hAnsiTheme="minorHAnsi"/>
    </w:rPr>
  </w:style>
  <w:style w:type="paragraph" w:styleId="TOCHeading">
    <w:name w:val="TOC Heading"/>
    <w:basedOn w:val="Heading1"/>
    <w:next w:val="Normal"/>
    <w:uiPriority w:val="39"/>
    <w:unhideWhenUsed/>
    <w:qFormat/>
    <w:rsid w:val="00F23AC3"/>
    <w:pPr>
      <w:keepNext/>
      <w:keepLines/>
      <w:spacing w:before="480" w:after="0" w:line="276" w:lineRule="auto"/>
      <w:jc w:val="left"/>
      <w:outlineLvl w:val="9"/>
    </w:pPr>
    <w:rPr>
      <w:rFonts w:asciiTheme="majorHAnsi" w:eastAsiaTheme="majorEastAsia" w:hAnsiTheme="majorHAnsi" w:cstheme="majorBidi"/>
      <w:caps w:val="0"/>
      <w:color w:val="1C254A" w:themeColor="accent1" w:themeShade="BF"/>
      <w:spacing w:val="0"/>
      <w:sz w:val="28"/>
      <w:szCs w:val="28"/>
      <w:lang w:val="fr-FR" w:eastAsia="fr-FR"/>
    </w:rPr>
  </w:style>
  <w:style w:type="paragraph" w:styleId="FootnoteText">
    <w:name w:val="footnote text"/>
    <w:basedOn w:val="Normal"/>
    <w:link w:val="FootnoteTextChar"/>
    <w:autoRedefine/>
    <w:uiPriority w:val="99"/>
    <w:unhideWhenUsed/>
    <w:rsid w:val="00552A85"/>
    <w:pPr>
      <w:spacing w:after="0" w:line="240" w:lineRule="auto"/>
    </w:pPr>
    <w:rPr>
      <w:sz w:val="18"/>
      <w:szCs w:val="18"/>
      <w:lang w:val="nl-BE"/>
    </w:rPr>
  </w:style>
  <w:style w:type="character" w:customStyle="1" w:styleId="FootnoteTextChar">
    <w:name w:val="Footnote Text Char"/>
    <w:basedOn w:val="DefaultParagraphFont"/>
    <w:link w:val="FootnoteText"/>
    <w:uiPriority w:val="99"/>
    <w:rsid w:val="00552A85"/>
    <w:rPr>
      <w:rFonts w:ascii="Arial" w:hAnsi="Arial"/>
      <w:color w:val="656865" w:themeColor="text2"/>
      <w:sz w:val="18"/>
      <w:szCs w:val="18"/>
      <w:lang w:val="nl-BE"/>
    </w:rPr>
  </w:style>
  <w:style w:type="character" w:styleId="FootnoteReference">
    <w:name w:val="footnote reference"/>
    <w:basedOn w:val="DefaultParagraphFont"/>
    <w:uiPriority w:val="99"/>
    <w:unhideWhenUsed/>
    <w:rsid w:val="00DB315D"/>
    <w:rPr>
      <w:vertAlign w:val="superscript"/>
    </w:rPr>
  </w:style>
  <w:style w:type="character" w:styleId="Strong">
    <w:name w:val="Strong"/>
    <w:basedOn w:val="DefaultParagraphFont"/>
    <w:uiPriority w:val="22"/>
    <w:qFormat/>
    <w:rsid w:val="000D0EC9"/>
    <w:rPr>
      <w:b/>
      <w:bCs/>
    </w:rPr>
  </w:style>
  <w:style w:type="character" w:styleId="HTMLSample">
    <w:name w:val="HTML Sample"/>
    <w:basedOn w:val="DefaultParagraphFont"/>
    <w:uiPriority w:val="99"/>
    <w:semiHidden/>
    <w:unhideWhenUsed/>
    <w:rsid w:val="000D0EC9"/>
    <w:rPr>
      <w:rFonts w:ascii="Arial" w:hAnsi="Arial"/>
      <w:sz w:val="24"/>
      <w:szCs w:val="24"/>
    </w:rPr>
  </w:style>
  <w:style w:type="character" w:styleId="HTMLCode">
    <w:name w:val="HTML Code"/>
    <w:basedOn w:val="DefaultParagraphFont"/>
    <w:uiPriority w:val="99"/>
    <w:semiHidden/>
    <w:unhideWhenUsed/>
    <w:rsid w:val="000D0EC9"/>
    <w:rPr>
      <w:rFonts w:ascii="Arial" w:hAnsi="Arial"/>
      <w:sz w:val="20"/>
      <w:szCs w:val="20"/>
    </w:rPr>
  </w:style>
  <w:style w:type="paragraph" w:customStyle="1" w:styleId="Numberedlist">
    <w:name w:val="Numbered list"/>
    <w:basedOn w:val="ListParagraph"/>
    <w:qFormat/>
    <w:rsid w:val="007B5BF7"/>
    <w:pPr>
      <w:numPr>
        <w:numId w:val="5"/>
      </w:numPr>
    </w:pPr>
  </w:style>
  <w:style w:type="paragraph" w:customStyle="1" w:styleId="DocumentTitleDescription">
    <w:name w:val="Document Title Description"/>
    <w:basedOn w:val="Sous-titre1"/>
    <w:qFormat/>
    <w:rsid w:val="000D665C"/>
    <w:rPr>
      <w:color w:val="656865" w:themeColor="text2"/>
      <w:sz w:val="36"/>
      <w:szCs w:val="36"/>
    </w:rPr>
  </w:style>
  <w:style w:type="paragraph" w:customStyle="1" w:styleId="Title-TOC">
    <w:name w:val="Title - TOC"/>
    <w:qFormat/>
    <w:rsid w:val="007717AB"/>
    <w:rPr>
      <w:rFonts w:ascii="Arial" w:hAnsi="Arial" w:cs="Arial"/>
      <w:b/>
      <w:bCs/>
      <w:caps/>
      <w:color w:val="5E78AD" w:themeColor="accent2"/>
      <w:spacing w:val="5"/>
      <w:sz w:val="32"/>
      <w:szCs w:val="32"/>
      <w:lang w:val="en-US"/>
    </w:rPr>
  </w:style>
  <w:style w:type="numbering" w:customStyle="1" w:styleId="COST">
    <w:name w:val="COST"/>
    <w:uiPriority w:val="99"/>
    <w:rsid w:val="00FB62ED"/>
    <w:pPr>
      <w:numPr>
        <w:numId w:val="3"/>
      </w:numPr>
    </w:pPr>
  </w:style>
  <w:style w:type="numbering" w:customStyle="1" w:styleId="COSTNUM">
    <w:name w:val="COST NUM"/>
    <w:uiPriority w:val="99"/>
    <w:rsid w:val="007B5BF7"/>
    <w:pPr>
      <w:numPr>
        <w:numId w:val="4"/>
      </w:numPr>
    </w:pPr>
  </w:style>
  <w:style w:type="table" w:styleId="TableGrid">
    <w:name w:val="Table Grid"/>
    <w:basedOn w:val="TableNormal"/>
    <w:uiPriority w:val="39"/>
    <w:rsid w:val="00552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OStandard">
    <w:name w:val="CSO_Standard"/>
    <w:basedOn w:val="Normal"/>
    <w:qFormat/>
    <w:rsid w:val="00001922"/>
    <w:pPr>
      <w:spacing w:after="0" w:line="240" w:lineRule="auto"/>
      <w:jc w:val="left"/>
    </w:pPr>
    <w:rPr>
      <w:rFonts w:eastAsia="MS Mincho" w:cs="Arial"/>
      <w:color w:val="56585B"/>
      <w:sz w:val="22"/>
      <w:szCs w:val="22"/>
      <w:lang w:val="en-GB"/>
    </w:rPr>
  </w:style>
  <w:style w:type="paragraph" w:customStyle="1" w:styleId="Title1COST">
    <w:name w:val="Title_1_COST"/>
    <w:basedOn w:val="Title"/>
    <w:rsid w:val="0042624A"/>
    <w:pPr>
      <w:numPr>
        <w:numId w:val="8"/>
      </w:numPr>
      <w:tabs>
        <w:tab w:val="num" w:pos="360"/>
      </w:tabs>
      <w:ind w:left="0" w:firstLine="0"/>
      <w:contextualSpacing w:val="0"/>
      <w:jc w:val="left"/>
    </w:pPr>
    <w:rPr>
      <w:rFonts w:eastAsia="Meiryo" w:cs="Times New Roman"/>
      <w:b/>
      <w:color w:val="2A678B"/>
      <w:spacing w:val="0"/>
      <w:kern w:val="48"/>
      <w:sz w:val="28"/>
      <w:szCs w:val="60"/>
      <w:lang w:val="en-GB"/>
    </w:rPr>
  </w:style>
  <w:style w:type="paragraph" w:customStyle="1" w:styleId="Title2">
    <w:name w:val="Title 2"/>
    <w:basedOn w:val="Normal"/>
    <w:qFormat/>
    <w:rsid w:val="0042624A"/>
    <w:pPr>
      <w:numPr>
        <w:ilvl w:val="1"/>
        <w:numId w:val="8"/>
      </w:numPr>
      <w:spacing w:after="0" w:line="240" w:lineRule="auto"/>
      <w:jc w:val="left"/>
    </w:pPr>
    <w:rPr>
      <w:rFonts w:eastAsia="MS Mincho" w:cs="Times New Roman"/>
      <w:b/>
      <w:color w:val="69395D"/>
      <w:sz w:val="24"/>
      <w:lang w:val="en-GB"/>
    </w:rPr>
  </w:style>
  <w:style w:type="paragraph" w:customStyle="1" w:styleId="Title3">
    <w:name w:val="Title 3"/>
    <w:basedOn w:val="Normal"/>
    <w:qFormat/>
    <w:rsid w:val="0042624A"/>
    <w:pPr>
      <w:numPr>
        <w:ilvl w:val="2"/>
        <w:numId w:val="8"/>
      </w:numPr>
      <w:spacing w:after="0" w:line="240" w:lineRule="auto"/>
      <w:jc w:val="left"/>
    </w:pPr>
    <w:rPr>
      <w:rFonts w:eastAsia="MS Mincho" w:cs="Times New Roman"/>
      <w:b/>
      <w:color w:val="2A678B"/>
      <w:szCs w:val="20"/>
      <w:lang w:val="en-GB"/>
    </w:rPr>
  </w:style>
  <w:style w:type="numbering" w:customStyle="1" w:styleId="COSTtitlelist">
    <w:name w:val="COST_title_list"/>
    <w:rsid w:val="0042624A"/>
    <w:pPr>
      <w:numPr>
        <w:numId w:val="8"/>
      </w:numPr>
    </w:pPr>
  </w:style>
  <w:style w:type="character" w:customStyle="1" w:styleId="part-2">
    <w:name w:val="part-2"/>
    <w:basedOn w:val="DefaultParagraphFont"/>
    <w:rsid w:val="0042624A"/>
  </w:style>
  <w:style w:type="paragraph" w:customStyle="1" w:styleId="Title1">
    <w:name w:val="Title 1"/>
    <w:basedOn w:val="Normal"/>
    <w:link w:val="Title1Char"/>
    <w:autoRedefine/>
    <w:rsid w:val="004540A2"/>
    <w:pPr>
      <w:spacing w:after="0" w:line="240" w:lineRule="auto"/>
      <w:ind w:left="360" w:hanging="360"/>
      <w:jc w:val="left"/>
    </w:pPr>
    <w:rPr>
      <w:rFonts w:eastAsia="MS Mincho" w:cs="Times New Roman"/>
      <w:b/>
      <w:color w:val="2A678B"/>
      <w:sz w:val="28"/>
      <w:szCs w:val="20"/>
      <w:lang w:val="en-GB"/>
    </w:rPr>
  </w:style>
  <w:style w:type="character" w:customStyle="1" w:styleId="Title1Char">
    <w:name w:val="Title 1 Char"/>
    <w:link w:val="Title1"/>
    <w:locked/>
    <w:rsid w:val="004540A2"/>
    <w:rPr>
      <w:rFonts w:ascii="Arial" w:eastAsia="MS Mincho" w:hAnsi="Arial" w:cs="Times New Roman"/>
      <w:b/>
      <w:color w:val="2A678B"/>
      <w:sz w:val="28"/>
      <w:szCs w:val="20"/>
      <w:lang w:val="en-GB"/>
    </w:rPr>
  </w:style>
  <w:style w:type="character" w:customStyle="1" w:styleId="IntenseEmphasis1">
    <w:name w:val="Intense Emphasis1"/>
    <w:qFormat/>
    <w:rsid w:val="004540A2"/>
    <w:rPr>
      <w:rFonts w:cs="Times New Roman"/>
      <w:b/>
      <w:bCs/>
      <w:i/>
      <w:iCs/>
      <w:color w:val="4F81BD"/>
    </w:rPr>
  </w:style>
  <w:style w:type="paragraph" w:styleId="NormalWeb">
    <w:name w:val="Normal (Web)"/>
    <w:basedOn w:val="Normal"/>
    <w:rsid w:val="004540A2"/>
    <w:pPr>
      <w:spacing w:before="100" w:beforeAutospacing="1" w:after="100" w:afterAutospacing="1" w:line="240" w:lineRule="auto"/>
      <w:jc w:val="left"/>
    </w:pPr>
    <w:rPr>
      <w:rFonts w:ascii="Times New Roman" w:eastAsia="Times New Roman" w:hAnsi="Times New Roman" w:cs="Times New Roman"/>
      <w:color w:val="auto"/>
      <w:sz w:val="24"/>
      <w:lang w:val="en-GB" w:eastAsia="en-GB"/>
    </w:rPr>
  </w:style>
  <w:style w:type="paragraph" w:styleId="PlainText">
    <w:name w:val="Plain Text"/>
    <w:basedOn w:val="Normal"/>
    <w:link w:val="PlainTextChar"/>
    <w:uiPriority w:val="99"/>
    <w:semiHidden/>
    <w:unhideWhenUsed/>
    <w:rsid w:val="00520FE4"/>
    <w:pPr>
      <w:spacing w:after="0" w:line="240" w:lineRule="auto"/>
      <w:jc w:val="left"/>
    </w:pPr>
    <w:rPr>
      <w:color w:val="737373"/>
      <w:szCs w:val="21"/>
      <w:lang w:val="en-US"/>
    </w:rPr>
  </w:style>
  <w:style w:type="character" w:customStyle="1" w:styleId="PlainTextChar">
    <w:name w:val="Plain Text Char"/>
    <w:basedOn w:val="DefaultParagraphFont"/>
    <w:link w:val="PlainText"/>
    <w:uiPriority w:val="99"/>
    <w:semiHidden/>
    <w:rsid w:val="00520FE4"/>
    <w:rPr>
      <w:rFonts w:ascii="Arial" w:hAnsi="Arial"/>
      <w:color w:val="737373"/>
      <w:sz w:val="20"/>
      <w:szCs w:val="21"/>
      <w:lang w:val="en-US"/>
    </w:rPr>
  </w:style>
  <w:style w:type="character" w:styleId="CommentReference">
    <w:name w:val="annotation reference"/>
    <w:basedOn w:val="DefaultParagraphFont"/>
    <w:uiPriority w:val="99"/>
    <w:semiHidden/>
    <w:unhideWhenUsed/>
    <w:rsid w:val="005C0464"/>
    <w:rPr>
      <w:sz w:val="16"/>
      <w:szCs w:val="16"/>
    </w:rPr>
  </w:style>
  <w:style w:type="paragraph" w:styleId="CommentText">
    <w:name w:val="annotation text"/>
    <w:basedOn w:val="Normal"/>
    <w:link w:val="CommentTextChar"/>
    <w:uiPriority w:val="99"/>
    <w:semiHidden/>
    <w:unhideWhenUsed/>
    <w:rsid w:val="005C0464"/>
    <w:pPr>
      <w:spacing w:after="160" w:line="240" w:lineRule="auto"/>
      <w:jc w:val="left"/>
    </w:pPr>
    <w:rPr>
      <w:rFonts w:asciiTheme="minorHAnsi" w:hAnsiTheme="minorHAnsi"/>
      <w:color w:val="auto"/>
      <w:szCs w:val="20"/>
      <w:lang w:val="en-GB"/>
    </w:rPr>
  </w:style>
  <w:style w:type="character" w:customStyle="1" w:styleId="CommentTextChar">
    <w:name w:val="Comment Text Char"/>
    <w:basedOn w:val="DefaultParagraphFont"/>
    <w:link w:val="CommentText"/>
    <w:uiPriority w:val="99"/>
    <w:semiHidden/>
    <w:rsid w:val="005C0464"/>
    <w:rPr>
      <w:sz w:val="20"/>
      <w:szCs w:val="20"/>
      <w:lang w:val="en-GB"/>
    </w:rPr>
  </w:style>
  <w:style w:type="paragraph" w:styleId="BalloonText">
    <w:name w:val="Balloon Text"/>
    <w:basedOn w:val="Normal"/>
    <w:link w:val="BalloonTextChar"/>
    <w:uiPriority w:val="99"/>
    <w:semiHidden/>
    <w:unhideWhenUsed/>
    <w:rsid w:val="005C046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464"/>
    <w:rPr>
      <w:rFonts w:ascii="Lucida Grande" w:hAnsi="Lucida Grande" w:cs="Lucida Grande"/>
      <w:color w:val="656865" w:themeColor="text2"/>
      <w:sz w:val="18"/>
      <w:szCs w:val="18"/>
    </w:rPr>
  </w:style>
  <w:style w:type="paragraph" w:styleId="CommentSubject">
    <w:name w:val="annotation subject"/>
    <w:basedOn w:val="CommentText"/>
    <w:next w:val="CommentText"/>
    <w:link w:val="CommentSubjectChar"/>
    <w:uiPriority w:val="99"/>
    <w:semiHidden/>
    <w:unhideWhenUsed/>
    <w:rsid w:val="005F3F43"/>
    <w:pPr>
      <w:spacing w:after="120"/>
      <w:jc w:val="both"/>
    </w:pPr>
    <w:rPr>
      <w:rFonts w:ascii="Arial" w:hAnsi="Arial"/>
      <w:b/>
      <w:bCs/>
      <w:color w:val="656865" w:themeColor="text2"/>
      <w:lang w:val="fr-FR"/>
    </w:rPr>
  </w:style>
  <w:style w:type="character" w:customStyle="1" w:styleId="CommentSubjectChar">
    <w:name w:val="Comment Subject Char"/>
    <w:basedOn w:val="CommentTextChar"/>
    <w:link w:val="CommentSubject"/>
    <w:uiPriority w:val="99"/>
    <w:semiHidden/>
    <w:rsid w:val="005F3F43"/>
    <w:rPr>
      <w:rFonts w:ascii="Arial" w:hAnsi="Arial"/>
      <w:b/>
      <w:bCs/>
      <w:color w:val="656865" w:themeColor="text2"/>
      <w:sz w:val="20"/>
      <w:szCs w:val="20"/>
      <w:lang w:val="en-GB"/>
    </w:rPr>
  </w:style>
  <w:style w:type="paragraph" w:styleId="Revision">
    <w:name w:val="Revision"/>
    <w:hidden/>
    <w:uiPriority w:val="99"/>
    <w:semiHidden/>
    <w:rsid w:val="0008063B"/>
    <w:rPr>
      <w:rFonts w:ascii="Arial" w:hAnsi="Arial"/>
      <w:color w:val="656865"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2719">
      <w:bodyDiv w:val="1"/>
      <w:marLeft w:val="0"/>
      <w:marRight w:val="0"/>
      <w:marTop w:val="0"/>
      <w:marBottom w:val="0"/>
      <w:divBdr>
        <w:top w:val="none" w:sz="0" w:space="0" w:color="auto"/>
        <w:left w:val="none" w:sz="0" w:space="0" w:color="auto"/>
        <w:bottom w:val="none" w:sz="0" w:space="0" w:color="auto"/>
        <w:right w:val="none" w:sz="0" w:space="0" w:color="auto"/>
      </w:divBdr>
    </w:div>
    <w:div w:id="1376924703">
      <w:bodyDiv w:val="1"/>
      <w:marLeft w:val="0"/>
      <w:marRight w:val="0"/>
      <w:marTop w:val="0"/>
      <w:marBottom w:val="0"/>
      <w:divBdr>
        <w:top w:val="none" w:sz="0" w:space="0" w:color="auto"/>
        <w:left w:val="none" w:sz="0" w:space="0" w:color="auto"/>
        <w:bottom w:val="none" w:sz="0" w:space="0" w:color="auto"/>
        <w:right w:val="none" w:sz="0" w:space="0" w:color="auto"/>
      </w:divBdr>
    </w:div>
    <w:div w:id="1829052477">
      <w:bodyDiv w:val="1"/>
      <w:marLeft w:val="0"/>
      <w:marRight w:val="0"/>
      <w:marTop w:val="0"/>
      <w:marBottom w:val="0"/>
      <w:divBdr>
        <w:top w:val="none" w:sz="0" w:space="0" w:color="auto"/>
        <w:left w:val="none" w:sz="0" w:space="0" w:color="auto"/>
        <w:bottom w:val="none" w:sz="0" w:space="0" w:color="auto"/>
        <w:right w:val="none" w:sz="0" w:space="0" w:color="auto"/>
      </w:divBdr>
      <w:divsChild>
        <w:div w:id="1476801808">
          <w:marLeft w:val="547"/>
          <w:marRight w:val="0"/>
          <w:marTop w:val="154"/>
          <w:marBottom w:val="0"/>
          <w:divBdr>
            <w:top w:val="none" w:sz="0" w:space="0" w:color="auto"/>
            <w:left w:val="none" w:sz="0" w:space="0" w:color="auto"/>
            <w:bottom w:val="none" w:sz="0" w:space="0" w:color="auto"/>
            <w:right w:val="none" w:sz="0" w:space="0" w:color="auto"/>
          </w:divBdr>
        </w:div>
        <w:div w:id="75127332">
          <w:marLeft w:val="1166"/>
          <w:marRight w:val="0"/>
          <w:marTop w:val="134"/>
          <w:marBottom w:val="0"/>
          <w:divBdr>
            <w:top w:val="none" w:sz="0" w:space="0" w:color="auto"/>
            <w:left w:val="none" w:sz="0" w:space="0" w:color="auto"/>
            <w:bottom w:val="none" w:sz="0" w:space="0" w:color="auto"/>
            <w:right w:val="none" w:sz="0" w:space="0" w:color="auto"/>
          </w:divBdr>
        </w:div>
        <w:div w:id="1622029861">
          <w:marLeft w:val="1166"/>
          <w:marRight w:val="0"/>
          <w:marTop w:val="134"/>
          <w:marBottom w:val="0"/>
          <w:divBdr>
            <w:top w:val="none" w:sz="0" w:space="0" w:color="auto"/>
            <w:left w:val="none" w:sz="0" w:space="0" w:color="auto"/>
            <w:bottom w:val="none" w:sz="0" w:space="0" w:color="auto"/>
            <w:right w:val="none" w:sz="0" w:space="0" w:color="auto"/>
          </w:divBdr>
        </w:div>
        <w:div w:id="503590434">
          <w:marLeft w:val="547"/>
          <w:marRight w:val="0"/>
          <w:marTop w:val="154"/>
          <w:marBottom w:val="0"/>
          <w:divBdr>
            <w:top w:val="none" w:sz="0" w:space="0" w:color="auto"/>
            <w:left w:val="none" w:sz="0" w:space="0" w:color="auto"/>
            <w:bottom w:val="none" w:sz="0" w:space="0" w:color="auto"/>
            <w:right w:val="none" w:sz="0" w:space="0" w:color="auto"/>
          </w:divBdr>
        </w:div>
        <w:div w:id="318582826">
          <w:marLeft w:val="1166"/>
          <w:marRight w:val="0"/>
          <w:marTop w:val="134"/>
          <w:marBottom w:val="0"/>
          <w:divBdr>
            <w:top w:val="none" w:sz="0" w:space="0" w:color="auto"/>
            <w:left w:val="none" w:sz="0" w:space="0" w:color="auto"/>
            <w:bottom w:val="none" w:sz="0" w:space="0" w:color="auto"/>
            <w:right w:val="none" w:sz="0" w:space="0" w:color="auto"/>
          </w:divBdr>
        </w:div>
        <w:div w:id="1689481351">
          <w:marLeft w:val="1166"/>
          <w:marRight w:val="0"/>
          <w:marTop w:val="134"/>
          <w:marBottom w:val="0"/>
          <w:divBdr>
            <w:top w:val="none" w:sz="0" w:space="0" w:color="auto"/>
            <w:left w:val="none" w:sz="0" w:space="0" w:color="auto"/>
            <w:bottom w:val="none" w:sz="0" w:space="0" w:color="auto"/>
            <w:right w:val="none" w:sz="0" w:space="0" w:color="auto"/>
          </w:divBdr>
        </w:div>
        <w:div w:id="1815174235">
          <w:marLeft w:val="547"/>
          <w:marRight w:val="0"/>
          <w:marTop w:val="154"/>
          <w:marBottom w:val="0"/>
          <w:divBdr>
            <w:top w:val="none" w:sz="0" w:space="0" w:color="auto"/>
            <w:left w:val="none" w:sz="0" w:space="0" w:color="auto"/>
            <w:bottom w:val="none" w:sz="0" w:space="0" w:color="auto"/>
            <w:right w:val="none" w:sz="0" w:space="0" w:color="auto"/>
          </w:divBdr>
        </w:div>
        <w:div w:id="1484006569">
          <w:marLeft w:val="1166"/>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st.eu/participat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st.e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nk.springer.com/article/10.1007/s11356-017-0096-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OST 1">
      <a:dk1>
        <a:srgbClr val="000000"/>
      </a:dk1>
      <a:lt1>
        <a:srgbClr val="FFFFFF"/>
      </a:lt1>
      <a:dk2>
        <a:srgbClr val="656865"/>
      </a:dk2>
      <a:lt2>
        <a:srgbClr val="C5C5BD"/>
      </a:lt2>
      <a:accent1>
        <a:srgbClr val="263264"/>
      </a:accent1>
      <a:accent2>
        <a:srgbClr val="5E78AD"/>
      </a:accent2>
      <a:accent3>
        <a:srgbClr val="5B2650"/>
      </a:accent3>
      <a:accent4>
        <a:srgbClr val="99245C"/>
      </a:accent4>
      <a:accent5>
        <a:srgbClr val="E5713E"/>
      </a:accent5>
      <a:accent6>
        <a:srgbClr val="00AB9D"/>
      </a:accent6>
      <a:hlink>
        <a:srgbClr val="C8C3B1"/>
      </a:hlink>
      <a:folHlink>
        <a:srgbClr val="8A8F8C"/>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neral" ma:contentTypeID="0x01010035D388ED9E6CB948B63D365BE3776A4F00B3959A6EBEF901469C5772D82FB501CE" ma:contentTypeVersion="19" ma:contentTypeDescription="" ma:contentTypeScope="" ma:versionID="34354440ad133e6ca3e9a8e77559bde1">
  <xsd:schema xmlns:xsd="http://www.w3.org/2001/XMLSchema" xmlns:xs="http://www.w3.org/2001/XMLSchema" xmlns:p="http://schemas.microsoft.com/office/2006/metadata/properties" xmlns:ns2="18ee8b33-332d-4d78-a1fb-213112cbf5c9" targetNamespace="http://schemas.microsoft.com/office/2006/metadata/properties" ma:root="true" ma:fieldsID="8474f79f9ccc9a13d688726ca6e89327" ns2:_="">
    <xsd:import namespace="18ee8b33-332d-4d78-a1fb-213112cbf5c9"/>
    <xsd:element name="properties">
      <xsd:complexType>
        <xsd:sequence>
          <xsd:element name="documentManagement">
            <xsd:complexType>
              <xsd:all>
                <xsd:element ref="ns2:Document_x0020_Status" minOccurs="0"/>
                <xsd:element ref="ns2:Confidential1" minOccurs="0"/>
                <xsd:element ref="ns2:i00b8442aa7a4cf9a71eeeca23012327" minOccurs="0"/>
                <xsd:element ref="ns2:TaxCatchAll" minOccurs="0"/>
                <xsd:element ref="ns2:TaxCatchAllLabel" minOccurs="0"/>
                <xsd:element ref="ns2:nae73cb6769f4a7f9271b45194c652bb" minOccurs="0"/>
                <xsd:element ref="ns2:fca2ec1b797f4b5f8f8c86f331133d6a" minOccurs="0"/>
                <xsd:element ref="ns2:Obso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e8b33-332d-4d78-a1fb-213112cbf5c9" elementFormDefault="qualified">
    <xsd:import namespace="http://schemas.microsoft.com/office/2006/documentManagement/types"/>
    <xsd:import namespace="http://schemas.microsoft.com/office/infopath/2007/PartnerControls"/>
    <xsd:element name="Document_x0020_Status" ma:index="2" nillable="true" ma:displayName="Document Status" ma:format="Dropdown" ma:hidden="true" ma:internalName="Document_x0020_Status" ma:readOnly="false">
      <xsd:simpleType>
        <xsd:restriction base="dms:Choice">
          <xsd:enumeration value="draft"/>
          <xsd:enumeration value="final"/>
          <xsd:enumeration value="archived"/>
          <xsd:enumeration value="obsolete"/>
        </xsd:restriction>
      </xsd:simpleType>
    </xsd:element>
    <xsd:element name="Confidential1" ma:index="3" nillable="true" ma:displayName="Confidential" ma:default="0" ma:internalName="Confidential1">
      <xsd:simpleType>
        <xsd:restriction base="dms:Boolean"/>
      </xsd:simpleType>
    </xsd:element>
    <xsd:element name="i00b8442aa7a4cf9a71eeeca23012327" ma:index="10" nillable="true" ma:taxonomy="true" ma:internalName="i00b8442aa7a4cf9a71eeeca23012327" ma:taxonomyFieldName="Process" ma:displayName="Process" ma:default="" ma:fieldId="{200b8442-aa7a-4cf9-a71e-eeca23012327}" ma:sspId="4a7baec1-b397-4109-93fa-ea88b862dbf3" ma:termSetId="66a439be-75ba-468c-a36c-dd8954a0c2a8"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8b0cf1fa-41b1-4975-9035-da7d280547d7}" ma:internalName="TaxCatchAll" ma:showField="CatchAllData" ma:web="c949d81c-984e-4938-8e03-357c35bff62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b0cf1fa-41b1-4975-9035-da7d280547d7}" ma:internalName="TaxCatchAllLabel" ma:readOnly="true" ma:showField="CatchAllDataLabel" ma:web="c949d81c-984e-4938-8e03-357c35bff627">
      <xsd:complexType>
        <xsd:complexContent>
          <xsd:extension base="dms:MultiChoiceLookup">
            <xsd:sequence>
              <xsd:element name="Value" type="dms:Lookup" maxOccurs="unbounded" minOccurs="0" nillable="true"/>
            </xsd:sequence>
          </xsd:extension>
        </xsd:complexContent>
      </xsd:complexType>
    </xsd:element>
    <xsd:element name="nae73cb6769f4a7f9271b45194c652bb" ma:index="14" nillable="true" ma:taxonomy="true" ma:internalName="nae73cb6769f4a7f9271b45194c652bb" ma:taxonomyFieldName="Stakeholders" ma:displayName="Stakeholders" ma:default="" ma:fieldId="{7ae73cb6-769f-4a7f-9271-b45194c652bb}" ma:sspId="4a7baec1-b397-4109-93fa-ea88b862dbf3" ma:termSetId="f871fab3-8e32-440a-a506-5fc1f2fc552e" ma:anchorId="00000000-0000-0000-0000-000000000000" ma:open="false" ma:isKeyword="false">
      <xsd:complexType>
        <xsd:sequence>
          <xsd:element ref="pc:Terms" minOccurs="0" maxOccurs="1"/>
        </xsd:sequence>
      </xsd:complexType>
    </xsd:element>
    <xsd:element name="fca2ec1b797f4b5f8f8c86f331133d6a" ma:index="16" nillable="true" ma:taxonomy="true" ma:internalName="fca2ec1b797f4b5f8f8c86f331133d6a" ma:taxonomyFieldName="Doument_x0020_Type" ma:displayName="Type of Document" ma:readOnly="false" ma:default="" ma:fieldId="{fca2ec1b-797f-4b5f-8f8c-86f331133d6a}" ma:sspId="4a7baec1-b397-4109-93fa-ea88b862dbf3" ma:termSetId="9f8f421d-ea42-4e6f-856d-3cf058b71e97" ma:anchorId="00000000-0000-0000-0000-000000000000" ma:open="false" ma:isKeyword="false">
      <xsd:complexType>
        <xsd:sequence>
          <xsd:element ref="pc:Terms" minOccurs="0" maxOccurs="1"/>
        </xsd:sequence>
      </xsd:complexType>
    </xsd:element>
    <xsd:element name="Obsolete" ma:index="19" nillable="true" ma:displayName="Obsolete" ma:default="0" ma:internalName="Obsole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a2230d6-0d0c-4546-8094-a726af8412ad" ContentTypeId="0x01010035D388ED9E6CB948B63D365BE3776A4F"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18ee8b33-332d-4d78-a1fb-213112cbf5c9"/>
    <nae73cb6769f4a7f9271b45194c652bb xmlns="18ee8b33-332d-4d78-a1fb-213112cbf5c9">
      <Terms xmlns="http://schemas.microsoft.com/office/infopath/2007/PartnerControls"/>
    </nae73cb6769f4a7f9271b45194c652bb>
    <i00b8442aa7a4cf9a71eeeca23012327 xmlns="18ee8b33-332d-4d78-a1fb-213112cbf5c9">
      <Terms xmlns="http://schemas.microsoft.com/office/infopath/2007/PartnerControls"/>
    </i00b8442aa7a4cf9a71eeeca23012327>
    <Document_x0020_Status xmlns="18ee8b33-332d-4d78-a1fb-213112cbf5c9" xsi:nil="true"/>
    <Confidential1 xmlns="18ee8b33-332d-4d78-a1fb-213112cbf5c9">false</Confidential1>
    <fca2ec1b797f4b5f8f8c86f331133d6a xmlns="18ee8b33-332d-4d78-a1fb-213112cbf5c9">
      <Terms xmlns="http://schemas.microsoft.com/office/infopath/2007/PartnerControls"/>
    </fca2ec1b797f4b5f8f8c86f331133d6a>
    <Obsolete xmlns="18ee8b33-332d-4d78-a1fb-213112cbf5c9">false</Obsolet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101C06-773F-4CE1-B75B-FF3F9A0A8C8D}">
  <ds:schemaRefs>
    <ds:schemaRef ds:uri="http://schemas.microsoft.com/sharepoint/v3/contenttype/forms"/>
  </ds:schemaRefs>
</ds:datastoreItem>
</file>

<file path=customXml/itemProps2.xml><?xml version="1.0" encoding="utf-8"?>
<ds:datastoreItem xmlns:ds="http://schemas.openxmlformats.org/officeDocument/2006/customXml" ds:itemID="{4AB294FA-870E-4EBD-A6CA-B348EDD94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e8b33-332d-4d78-a1fb-213112cbf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36DE5D-D7C8-4155-B73E-69F3CEADF459}">
  <ds:schemaRefs>
    <ds:schemaRef ds:uri="Microsoft.SharePoint.Taxonomy.ContentTypeSync"/>
  </ds:schemaRefs>
</ds:datastoreItem>
</file>

<file path=customXml/itemProps4.xml><?xml version="1.0" encoding="utf-8"?>
<ds:datastoreItem xmlns:ds="http://schemas.openxmlformats.org/officeDocument/2006/customXml" ds:itemID="{FACEBC7D-10FA-4D12-BDBB-70290EEE046B}">
  <ds:schemaRefs>
    <ds:schemaRef ds:uri="http://schemas.microsoft.com/office/2006/metadata/properties"/>
    <ds:schemaRef ds:uri="http://schemas.microsoft.com/office/infopath/2007/PartnerControls"/>
    <ds:schemaRef ds:uri="18ee8b33-332d-4d78-a1fb-213112cbf5c9"/>
  </ds:schemaRefs>
</ds:datastoreItem>
</file>

<file path=customXml/itemProps5.xml><?xml version="1.0" encoding="utf-8"?>
<ds:datastoreItem xmlns:ds="http://schemas.openxmlformats.org/officeDocument/2006/customXml" ds:itemID="{6FA51DD5-4B94-47FC-BB23-261148848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2807</Words>
  <Characters>16002</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Action extension with no additional budget - template</vt:lpstr>
      <vt:lpstr>Title of the document</vt:lpstr>
    </vt:vector>
  </TitlesOfParts>
  <Company/>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extension with no additional budget - template</dc:title>
  <dc:subject/>
  <dc:creator>CA</dc:creator>
  <cp:keywords/>
  <dc:description/>
  <cp:lastModifiedBy>Lucia Forzi</cp:lastModifiedBy>
  <cp:revision>5</cp:revision>
  <cp:lastPrinted>2017-10-25T16:54:00Z</cp:lastPrinted>
  <dcterms:created xsi:type="dcterms:W3CDTF">2017-10-31T15:33:00Z</dcterms:created>
  <dcterms:modified xsi:type="dcterms:W3CDTF">2017-11-08T09:36:00Z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0x01010035D388ED9E6CB948B63D365BE3776A4F00B3959A6EBEF901469C5772D82FB501CE</vt:lpwstr>
  </property>
  <property fmtid="{D5CDD505-2E9C-101B-9397-08002B2CF9AE}" pid="3" name="Stakeholders">
    <vt:lpwstr/>
  </property>
  <property fmtid="{D5CDD505-2E9C-101B-9397-08002B2CF9AE}" pid="4" name="Process">
    <vt:lpwstr/>
  </property>
  <property fmtid="{D5CDD505-2E9C-101B-9397-08002B2CF9AE}" pid="5" name="Doument_x0020_Type">
    <vt:lpwstr/>
  </property>
  <property fmtid="{D5CDD505-2E9C-101B-9397-08002B2CF9AE}" pid="6" name="j183d2c7879f46cdad1b7768093a4c45">
    <vt:lpwstr/>
  </property>
  <property fmtid="{D5CDD505-2E9C-101B-9397-08002B2CF9AE}" pid="7" name="Meeting_x002F_Event_x0020_Type">
    <vt:lpwstr/>
  </property>
  <property fmtid="{D5CDD505-2E9C-101B-9397-08002B2CF9AE}" pid="8" name="h683663ddb1648d98d5d829c69644b8b">
    <vt:lpwstr/>
  </property>
  <property fmtid="{D5CDD505-2E9C-101B-9397-08002B2CF9AE}" pid="9" name="m6dd6d7cf7dd434e9aac1e6dc36a87ef">
    <vt:lpwstr/>
  </property>
  <property fmtid="{D5CDD505-2E9C-101B-9397-08002B2CF9AE}" pid="10" name="Unit">
    <vt:lpwstr/>
  </property>
  <property fmtid="{D5CDD505-2E9C-101B-9397-08002B2CF9AE}" pid="11" name="Geographic_x0020_Location">
    <vt:lpwstr/>
  </property>
  <property fmtid="{D5CDD505-2E9C-101B-9397-08002B2CF9AE}" pid="12" name="k9326ab33cb644c9beade3642bf61ccd">
    <vt:lpwstr/>
  </property>
  <property fmtid="{D5CDD505-2E9C-101B-9397-08002B2CF9AE}" pid="13" name="Domain">
    <vt:lpwstr/>
  </property>
  <property fmtid="{D5CDD505-2E9C-101B-9397-08002B2CF9AE}" pid="14" name="Budget_x0020_Line">
    <vt:lpwstr/>
  </property>
  <property fmtid="{D5CDD505-2E9C-101B-9397-08002B2CF9AE}" pid="15" name="kcdfa49aeaa74483b65ac40edc00c77e">
    <vt:lpwstr/>
  </property>
  <property fmtid="{D5CDD505-2E9C-101B-9397-08002B2CF9AE}" pid="16" name="Meeting/Event Type">
    <vt:lpwstr/>
  </property>
  <property fmtid="{D5CDD505-2E9C-101B-9397-08002B2CF9AE}" pid="17" name="Budget Line">
    <vt:lpwstr/>
  </property>
  <property fmtid="{D5CDD505-2E9C-101B-9397-08002B2CF9AE}" pid="18" name="Geographic Location">
    <vt:lpwstr/>
  </property>
  <property fmtid="{D5CDD505-2E9C-101B-9397-08002B2CF9AE}" pid="19" name="Doument Type">
    <vt:lpwstr/>
  </property>
</Properties>
</file>